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E819" w14:textId="77777777" w:rsidR="00E46B70" w:rsidRPr="00E46B70" w:rsidRDefault="00E46B70" w:rsidP="00E46B70">
      <w:pPr>
        <w:spacing w:line="276" w:lineRule="auto"/>
        <w:ind w:firstLine="284"/>
        <w:jc w:val="center"/>
      </w:pPr>
      <w:r w:rsidRPr="00E46B70">
        <w:rPr>
          <w:b/>
          <w:sz w:val="22"/>
        </w:rPr>
        <w:t>ДОГОВІР № _______</w:t>
      </w:r>
    </w:p>
    <w:p w14:paraId="16B508A3" w14:textId="77777777" w:rsidR="00E46B70" w:rsidRPr="00E46B70" w:rsidRDefault="00E46B70" w:rsidP="00E46B70">
      <w:pPr>
        <w:spacing w:line="276" w:lineRule="auto"/>
        <w:ind w:firstLine="284"/>
        <w:jc w:val="center"/>
      </w:pPr>
      <w:r w:rsidRPr="00E46B70">
        <w:rPr>
          <w:b/>
          <w:sz w:val="22"/>
        </w:rPr>
        <w:t>постачання природного газу</w:t>
      </w:r>
    </w:p>
    <w:p w14:paraId="3A190AF0" w14:textId="77777777" w:rsidR="00E46B70" w:rsidRPr="00E46B70" w:rsidRDefault="00E46B70" w:rsidP="00E46B70">
      <w:pPr>
        <w:ind w:firstLine="284"/>
        <w:rPr>
          <w:sz w:val="22"/>
        </w:rPr>
      </w:pPr>
    </w:p>
    <w:p w14:paraId="6DC57C17" w14:textId="77777777" w:rsidR="0032541B" w:rsidRPr="00E46B70" w:rsidRDefault="00E46B70" w:rsidP="00E46B70">
      <w:pPr>
        <w:ind w:firstLine="284"/>
      </w:pPr>
      <w:r w:rsidRPr="00E46B70">
        <w:rPr>
          <w:b/>
          <w:sz w:val="22"/>
        </w:rPr>
        <w:t>м. Київ</w:t>
      </w:r>
      <w:r w:rsidRPr="00E46B70">
        <w:rPr>
          <w:b/>
          <w:sz w:val="22"/>
        </w:rPr>
        <w:tab/>
      </w:r>
      <w:r w:rsidRPr="00E46B70">
        <w:rPr>
          <w:b/>
          <w:sz w:val="22"/>
        </w:rPr>
        <w:tab/>
      </w:r>
      <w:r w:rsidRPr="00E46B70">
        <w:rPr>
          <w:b/>
          <w:sz w:val="22"/>
        </w:rPr>
        <w:tab/>
      </w:r>
      <w:r w:rsidRPr="00E46B70">
        <w:rPr>
          <w:b/>
          <w:sz w:val="22"/>
        </w:rPr>
        <w:tab/>
      </w:r>
      <w:r w:rsidRPr="00E46B70">
        <w:rPr>
          <w:b/>
          <w:sz w:val="22"/>
        </w:rPr>
        <w:tab/>
      </w:r>
      <w:r w:rsidRPr="00E46B70">
        <w:rPr>
          <w:b/>
          <w:sz w:val="22"/>
        </w:rPr>
        <w:tab/>
      </w:r>
      <w:r w:rsidRPr="00E46B70">
        <w:rPr>
          <w:b/>
          <w:sz w:val="22"/>
        </w:rPr>
        <w:tab/>
      </w:r>
      <w:r w:rsidRPr="00E46B70">
        <w:rPr>
          <w:b/>
          <w:sz w:val="22"/>
        </w:rPr>
        <w:tab/>
        <w:t xml:space="preserve">                       __________ 202_ року</w:t>
      </w:r>
    </w:p>
    <w:p w14:paraId="4C367591" w14:textId="1B600EDC" w:rsidR="00E46B70" w:rsidRPr="00E46B70" w:rsidRDefault="00E46B70">
      <w:pPr>
        <w:shd w:val="clear" w:color="auto" w:fill="FFFFFF"/>
        <w:tabs>
          <w:tab w:val="left" w:pos="-284"/>
        </w:tabs>
        <w:spacing w:line="240" w:lineRule="auto"/>
        <w:ind w:firstLine="708"/>
        <w:rPr>
          <w:rFonts w:eastAsia="Calibri" w:cs="Times New Roman"/>
          <w:sz w:val="24"/>
          <w:szCs w:val="24"/>
          <w:shd w:val="clear" w:color="auto" w:fill="FFFFFF"/>
        </w:rPr>
      </w:pPr>
      <w:r w:rsidRPr="00E46B70">
        <w:rPr>
          <w:b/>
          <w:sz w:val="24"/>
          <w:szCs w:val="24"/>
        </w:rPr>
        <w:t>Товариство з обмеженою відповідальністю «</w:t>
      </w:r>
      <w:r w:rsidR="000E1391">
        <w:rPr>
          <w:b/>
          <w:sz w:val="24"/>
          <w:szCs w:val="24"/>
        </w:rPr>
        <w:t>РЕНЕРДЖІ</w:t>
      </w:r>
      <w:r w:rsidRPr="00E46B70">
        <w:rPr>
          <w:b/>
          <w:sz w:val="24"/>
          <w:szCs w:val="24"/>
        </w:rPr>
        <w:t>»</w:t>
      </w:r>
      <w:r w:rsidRPr="00E46B70">
        <w:rPr>
          <w:sz w:val="24"/>
          <w:szCs w:val="24"/>
        </w:rPr>
        <w:t xml:space="preserve">, в особі директора </w:t>
      </w:r>
      <w:r w:rsidR="000E1391">
        <w:rPr>
          <w:sz w:val="24"/>
          <w:szCs w:val="24"/>
        </w:rPr>
        <w:t>Бондаренко Артура Валерійовича</w:t>
      </w:r>
      <w:r w:rsidR="00051442" w:rsidRPr="00E46B70">
        <w:rPr>
          <w:rFonts w:eastAsia="Calibri" w:cs="Times New Roman"/>
          <w:bCs/>
          <w:sz w:val="24"/>
          <w:szCs w:val="24"/>
          <w:shd w:val="clear" w:color="auto" w:fill="FFFFFF"/>
          <w:lang w:eastAsia="uk-UA"/>
        </w:rPr>
        <w:t>,</w:t>
      </w:r>
      <w:r w:rsidR="00051442" w:rsidRPr="00E46B70">
        <w:rPr>
          <w:rFonts w:eastAsia="Calibri" w:cs="Times New Roman"/>
          <w:sz w:val="24"/>
          <w:szCs w:val="24"/>
          <w:shd w:val="clear" w:color="auto" w:fill="FFFFFF"/>
          <w:lang w:eastAsia="uk-UA"/>
        </w:rPr>
        <w:t xml:space="preserve">  що здійснює діяльність на підставі ліцензії, з постачання природного газу НКРЕКП №____ від  ______________ року, та діє на підставі Статуту, затверджений Рішенням учасника № _________ від _________року </w:t>
      </w:r>
      <w:r w:rsidR="00051442" w:rsidRPr="00E46B70">
        <w:rPr>
          <w:rFonts w:eastAsia="Calibri" w:cs="Times New Roman"/>
          <w:b/>
          <w:bCs/>
          <w:sz w:val="24"/>
          <w:szCs w:val="24"/>
          <w:shd w:val="clear" w:color="auto" w:fill="FFFFFF"/>
          <w:lang w:eastAsia="uk-UA"/>
        </w:rPr>
        <w:t xml:space="preserve">далі </w:t>
      </w:r>
      <w:r w:rsidR="00051442" w:rsidRPr="00E46B70">
        <w:rPr>
          <w:rFonts w:eastAsia="Calibri" w:cs="Times New Roman"/>
          <w:sz w:val="24"/>
          <w:szCs w:val="24"/>
          <w:shd w:val="clear" w:color="auto" w:fill="FFFFFF"/>
          <w:lang w:eastAsia="uk-UA"/>
        </w:rPr>
        <w:t xml:space="preserve"> </w:t>
      </w:r>
      <w:r w:rsidR="00051442" w:rsidRPr="00E46B70">
        <w:rPr>
          <w:rFonts w:eastAsia="Calibri" w:cs="Times New Roman"/>
          <w:b/>
          <w:sz w:val="24"/>
          <w:szCs w:val="24"/>
          <w:shd w:val="clear" w:color="auto" w:fill="FFFFFF"/>
          <w:lang w:eastAsia="uk-UA"/>
        </w:rPr>
        <w:t>Постачальник</w:t>
      </w:r>
      <w:r w:rsidR="00051442" w:rsidRPr="00E46B70">
        <w:rPr>
          <w:rFonts w:eastAsia="Calibri" w:cs="Times New Roman"/>
          <w:sz w:val="24"/>
          <w:szCs w:val="24"/>
          <w:shd w:val="clear" w:color="auto" w:fill="FFFFFF"/>
          <w:lang w:eastAsia="uk-UA"/>
        </w:rPr>
        <w:t xml:space="preserve">, </w:t>
      </w:r>
      <w:r w:rsidR="00051442" w:rsidRPr="00E46B70">
        <w:rPr>
          <w:rFonts w:eastAsia="Calibri" w:cs="Times New Roman"/>
          <w:sz w:val="24"/>
          <w:szCs w:val="24"/>
          <w:shd w:val="clear" w:color="auto" w:fill="FFFFFF"/>
        </w:rPr>
        <w:t xml:space="preserve"> з однієї сторони, </w:t>
      </w:r>
      <w:r w:rsidRPr="00E46B70">
        <w:rPr>
          <w:rFonts w:eastAsia="Calibri" w:cs="Times New Roman"/>
          <w:sz w:val="24"/>
          <w:szCs w:val="24"/>
          <w:shd w:val="clear" w:color="auto" w:fill="FFFFFF"/>
        </w:rPr>
        <w:t>та</w:t>
      </w:r>
    </w:p>
    <w:p w14:paraId="60491537" w14:textId="77777777" w:rsidR="0032541B" w:rsidRPr="00E46B70" w:rsidRDefault="00051442" w:rsidP="00E46B70">
      <w:pPr>
        <w:shd w:val="clear" w:color="auto" w:fill="FFFFFF"/>
        <w:tabs>
          <w:tab w:val="left" w:pos="-284"/>
        </w:tabs>
        <w:spacing w:line="240" w:lineRule="auto"/>
        <w:ind w:firstLine="0"/>
        <w:rPr>
          <w:rFonts w:eastAsia="Calibri" w:cs="Times New Roman"/>
          <w:sz w:val="24"/>
          <w:szCs w:val="24"/>
        </w:rPr>
      </w:pPr>
      <w:r w:rsidRPr="00E46B70">
        <w:rPr>
          <w:rFonts w:eastAsia="Calibri" w:cs="Times New Roman"/>
          <w:sz w:val="24"/>
          <w:szCs w:val="24"/>
          <w:shd w:val="clear" w:color="auto" w:fill="FFFFFF"/>
        </w:rPr>
        <w:t xml:space="preserve"> </w:t>
      </w:r>
      <w:r w:rsidRPr="00E46B70">
        <w:rPr>
          <w:rFonts w:eastAsia="Calibri" w:cs="Times New Roman"/>
          <w:b/>
          <w:sz w:val="24"/>
          <w:szCs w:val="24"/>
        </w:rPr>
        <w:t>____________________________________</w:t>
      </w:r>
      <w:r w:rsidR="00E46B70" w:rsidRPr="00E46B70">
        <w:rPr>
          <w:rFonts w:eastAsia="Calibri" w:cs="Times New Roman"/>
          <w:b/>
          <w:sz w:val="24"/>
          <w:szCs w:val="24"/>
        </w:rPr>
        <w:t>__________________________</w:t>
      </w:r>
      <w:r w:rsidRPr="00E46B70">
        <w:rPr>
          <w:rFonts w:eastAsia="Calibri" w:cs="Times New Roman"/>
          <w:b/>
          <w:sz w:val="24"/>
          <w:szCs w:val="24"/>
        </w:rPr>
        <w:t>_,</w:t>
      </w:r>
      <w:r w:rsidRPr="00E46B70">
        <w:rPr>
          <w:rFonts w:eastAsia="Calibri" w:cs="Times New Roman"/>
          <w:sz w:val="24"/>
          <w:szCs w:val="24"/>
        </w:rPr>
        <w:t xml:space="preserve"> в особі ____________________________________________, діючого на підставі </w:t>
      </w:r>
      <w:r w:rsidR="00E46B70" w:rsidRPr="00E46B70">
        <w:rPr>
          <w:rFonts w:eastAsia="Calibri" w:cs="Times New Roman"/>
          <w:sz w:val="24"/>
          <w:szCs w:val="24"/>
        </w:rPr>
        <w:t>_________________</w:t>
      </w:r>
      <w:r w:rsidRPr="00E46B70">
        <w:rPr>
          <w:rFonts w:eastAsia="Calibri" w:cs="Times New Roman"/>
          <w:sz w:val="24"/>
          <w:szCs w:val="24"/>
        </w:rPr>
        <w:t xml:space="preserve">, </w:t>
      </w:r>
      <w:r w:rsidRPr="00E46B70">
        <w:rPr>
          <w:rFonts w:eastAsia="Calibri" w:cs="Times New Roman"/>
          <w:b/>
          <w:sz w:val="24"/>
          <w:szCs w:val="24"/>
        </w:rPr>
        <w:t>далі - Споживач</w:t>
      </w:r>
      <w:r w:rsidRPr="00E46B70">
        <w:rPr>
          <w:rFonts w:eastAsia="Calibri" w:cs="Times New Roman"/>
          <w:sz w:val="24"/>
          <w:szCs w:val="24"/>
        </w:rPr>
        <w:t>, з другої сторони, а разом поіменовані Сторони, уклали цей договір на постачання природного газу (далі – Договір) на наведених нижче умовах.</w:t>
      </w:r>
    </w:p>
    <w:p w14:paraId="6EBFBB24" w14:textId="77777777" w:rsidR="0032541B" w:rsidRPr="00E46B70" w:rsidRDefault="00051442">
      <w:pPr>
        <w:tabs>
          <w:tab w:val="left" w:pos="-284"/>
          <w:tab w:val="left" w:pos="709"/>
          <w:tab w:val="left" w:pos="10206"/>
        </w:tabs>
        <w:spacing w:line="240" w:lineRule="auto"/>
        <w:ind w:firstLine="0"/>
        <w:rPr>
          <w:rFonts w:eastAsia="Calibri" w:cs="Times New Roman"/>
          <w:sz w:val="24"/>
          <w:szCs w:val="24"/>
        </w:rPr>
      </w:pPr>
      <w:r w:rsidRPr="00E46B70">
        <w:rPr>
          <w:rFonts w:eastAsia="Calibri" w:cs="Times New Roman"/>
          <w:sz w:val="24"/>
          <w:szCs w:val="24"/>
        </w:rPr>
        <w:tab/>
        <w:t xml:space="preserve">Найменування Оператора газорозподільної системи, </w:t>
      </w:r>
      <w:r w:rsidRPr="00E46B70">
        <w:rPr>
          <w:rFonts w:eastAsia="Calibri" w:cs="Times New Roman"/>
          <w:b/>
          <w:sz w:val="24"/>
          <w:szCs w:val="24"/>
        </w:rPr>
        <w:t>далі – Оператор ГРМ</w:t>
      </w:r>
      <w:r w:rsidRPr="00E46B70">
        <w:rPr>
          <w:rFonts w:eastAsia="Calibri" w:cs="Times New Roman"/>
          <w:sz w:val="24"/>
          <w:szCs w:val="24"/>
        </w:rPr>
        <w:t>, з яким Споживач уклав договір розподілу природного газу: № ______________________</w:t>
      </w:r>
      <w:r w:rsidRPr="00E46B70">
        <w:rPr>
          <w:rFonts w:eastAsia="Calibri" w:cs="Times New Roman"/>
          <w:b/>
          <w:bCs/>
          <w:sz w:val="24"/>
          <w:szCs w:val="24"/>
        </w:rPr>
        <w:t>.</w:t>
      </w:r>
      <w:r w:rsidRPr="00E46B70">
        <w:rPr>
          <w:rFonts w:eastAsia="Calibri" w:cs="Times New Roman"/>
          <w:sz w:val="24"/>
          <w:szCs w:val="24"/>
        </w:rPr>
        <w:t xml:space="preserve"> Договір розподілу природного газу між Споживачем та Оператором ГРМ укладено на підставі заяви приєднання № ________________________ від __.__.____року.</w:t>
      </w:r>
    </w:p>
    <w:p w14:paraId="4C7B3DF4" w14:textId="77777777" w:rsidR="0032541B" w:rsidRPr="00E46B70" w:rsidRDefault="0032541B">
      <w:pPr>
        <w:tabs>
          <w:tab w:val="left" w:pos="-284"/>
          <w:tab w:val="left" w:pos="709"/>
          <w:tab w:val="left" w:pos="10206"/>
        </w:tabs>
        <w:spacing w:line="240" w:lineRule="auto"/>
        <w:ind w:firstLine="0"/>
        <w:rPr>
          <w:rFonts w:eastAsia="Calibri" w:cs="Times New Roman"/>
          <w:sz w:val="24"/>
          <w:szCs w:val="24"/>
        </w:rPr>
      </w:pPr>
    </w:p>
    <w:p w14:paraId="2F048672" w14:textId="77777777" w:rsidR="0032541B" w:rsidRPr="00E46B70" w:rsidRDefault="00051442">
      <w:pPr>
        <w:tabs>
          <w:tab w:val="left" w:pos="-284"/>
        </w:tabs>
        <w:spacing w:before="40" w:line="240" w:lineRule="auto"/>
        <w:ind w:left="360" w:firstLine="0"/>
        <w:jc w:val="center"/>
        <w:rPr>
          <w:rFonts w:eastAsia="Times New Roman" w:cs="Times New Roman"/>
          <w:b/>
          <w:sz w:val="24"/>
          <w:szCs w:val="24"/>
          <w:lang w:eastAsia="ru-RU"/>
        </w:rPr>
      </w:pPr>
      <w:r w:rsidRPr="00E46B70">
        <w:rPr>
          <w:rFonts w:eastAsia="Times New Roman" w:cs="Times New Roman"/>
          <w:b/>
          <w:sz w:val="24"/>
          <w:szCs w:val="24"/>
          <w:lang w:eastAsia="ru-RU"/>
        </w:rPr>
        <w:t>1.Предмет Договору</w:t>
      </w:r>
    </w:p>
    <w:p w14:paraId="5BA67DDB" w14:textId="77777777" w:rsidR="0032541B" w:rsidRPr="00E46B70" w:rsidRDefault="00051442">
      <w:pPr>
        <w:tabs>
          <w:tab w:val="left" w:pos="-284"/>
        </w:tabs>
        <w:spacing w:line="240" w:lineRule="auto"/>
        <w:ind w:left="-100" w:firstLine="800"/>
        <w:outlineLvl w:val="0"/>
        <w:rPr>
          <w:rFonts w:eastAsia="Times New Roman" w:cs="Times New Roman"/>
          <w:sz w:val="24"/>
          <w:szCs w:val="24"/>
          <w:lang w:eastAsia="ru-RU"/>
        </w:rPr>
      </w:pPr>
      <w:r w:rsidRPr="00E46B70">
        <w:rPr>
          <w:rFonts w:eastAsia="Times New Roman" w:cs="Times New Roman"/>
          <w:sz w:val="24"/>
          <w:szCs w:val="24"/>
          <w:lang w:eastAsia="ru-RU"/>
        </w:rPr>
        <w:t>1.1.</w:t>
      </w:r>
      <w:r w:rsidR="00E46B70" w:rsidRPr="00E46B70">
        <w:rPr>
          <w:rFonts w:eastAsia="Times New Roman" w:cs="Times New Roman"/>
          <w:sz w:val="24"/>
          <w:szCs w:val="24"/>
          <w:lang w:eastAsia="ru-RU"/>
        </w:rPr>
        <w:t xml:space="preserve"> </w:t>
      </w:r>
      <w:r w:rsidRPr="00E46B70">
        <w:rPr>
          <w:rFonts w:eastAsia="Times New Roman" w:cs="Times New Roman"/>
          <w:sz w:val="24"/>
          <w:szCs w:val="24"/>
          <w:lang w:eastAsia="ru-RU"/>
        </w:rPr>
        <w:t xml:space="preserve">Постачальник зобов’язується забезпечувати поставку природного газу </w:t>
      </w:r>
      <w:r w:rsidRPr="00E46B70">
        <w:rPr>
          <w:rFonts w:cs="Times New Roman"/>
          <w:iCs/>
          <w:color w:val="000000"/>
          <w:sz w:val="24"/>
          <w:szCs w:val="24"/>
          <w:u w:val="single"/>
          <w:shd w:val="clear" w:color="auto" w:fill="FFFFFF"/>
        </w:rPr>
        <w:t>ДК 021:2015: 09120000-6 — Газове паливо (Природний газ)"</w:t>
      </w:r>
      <w:r w:rsidR="00E46B70">
        <w:rPr>
          <w:rFonts w:cs="Times New Roman"/>
          <w:b/>
          <w:i/>
          <w:iCs/>
          <w:color w:val="000000"/>
          <w:sz w:val="24"/>
          <w:szCs w:val="24"/>
          <w:shd w:val="clear" w:color="auto" w:fill="FFFFFF"/>
        </w:rPr>
        <w:t xml:space="preserve"> </w:t>
      </w:r>
      <w:r w:rsidRPr="00E46B70">
        <w:rPr>
          <w:rFonts w:eastAsia="Times New Roman" w:cs="Times New Roman"/>
          <w:sz w:val="24"/>
          <w:szCs w:val="24"/>
          <w:lang w:eastAsia="ru-RU"/>
        </w:rPr>
        <w:t xml:space="preserve">Споживачу для його власних потреб (споживання), а Споживач  зобов’язується приймати природний газ та своєчасно оплачувати його вартість відповідно до умов цього Договору. </w:t>
      </w:r>
    </w:p>
    <w:p w14:paraId="1D372E7A" w14:textId="77777777" w:rsidR="0032541B" w:rsidRPr="00E46B70" w:rsidRDefault="0032541B">
      <w:pPr>
        <w:tabs>
          <w:tab w:val="left" w:pos="-284"/>
          <w:tab w:val="left" w:pos="4493"/>
        </w:tabs>
        <w:spacing w:before="40" w:line="240" w:lineRule="auto"/>
        <w:ind w:left="360" w:firstLine="0"/>
        <w:jc w:val="center"/>
        <w:rPr>
          <w:rFonts w:eastAsia="Times New Roman" w:cs="Times New Roman"/>
          <w:b/>
          <w:sz w:val="24"/>
          <w:szCs w:val="24"/>
          <w:lang w:eastAsia="ru-RU"/>
        </w:rPr>
      </w:pPr>
    </w:p>
    <w:p w14:paraId="68FEB1B8" w14:textId="77777777" w:rsidR="0032541B" w:rsidRPr="00E46B70" w:rsidRDefault="00051442">
      <w:pPr>
        <w:tabs>
          <w:tab w:val="left" w:pos="-284"/>
          <w:tab w:val="left" w:pos="4493"/>
        </w:tabs>
        <w:spacing w:before="40" w:line="240" w:lineRule="auto"/>
        <w:ind w:left="360" w:firstLine="0"/>
        <w:jc w:val="center"/>
        <w:rPr>
          <w:rFonts w:eastAsia="Times New Roman" w:cs="Times New Roman"/>
          <w:b/>
          <w:sz w:val="24"/>
          <w:szCs w:val="24"/>
          <w:lang w:eastAsia="ru-RU"/>
        </w:rPr>
      </w:pPr>
      <w:r w:rsidRPr="00E46B70">
        <w:rPr>
          <w:rFonts w:eastAsia="Times New Roman" w:cs="Times New Roman"/>
          <w:b/>
          <w:sz w:val="24"/>
          <w:szCs w:val="24"/>
          <w:lang w:eastAsia="ru-RU"/>
        </w:rPr>
        <w:t xml:space="preserve">2. Кількість  та якість природного газу.  </w:t>
      </w:r>
    </w:p>
    <w:p w14:paraId="0DF4D0EA" w14:textId="77777777" w:rsidR="0032541B" w:rsidRPr="00E46B70" w:rsidRDefault="00051442">
      <w:pPr>
        <w:tabs>
          <w:tab w:val="left" w:pos="-284"/>
        </w:tabs>
        <w:spacing w:before="40" w:after="200" w:line="240" w:lineRule="auto"/>
        <w:ind w:firstLine="700"/>
      </w:pPr>
      <w:r w:rsidRPr="00E46B70">
        <w:rPr>
          <w:rFonts w:eastAsia="Times New Roman" w:cs="Times New Roman"/>
          <w:sz w:val="24"/>
          <w:szCs w:val="24"/>
          <w:lang w:eastAsia="ru-RU"/>
        </w:rPr>
        <w:t>2.1. Поставка природного газу здійснюються протягом періоду споживання у 202_ році, виходячи із нижчезазначеного помісячного обсягу та розподілу споживання:</w:t>
      </w:r>
      <w:r w:rsidRPr="00E46B70">
        <w:rPr>
          <w:rFonts w:eastAsia="Times New Roman" w:cs="Times New Roman"/>
          <w:i/>
          <w:sz w:val="24"/>
          <w:szCs w:val="24"/>
          <w:lang w:eastAsia="ru-RU"/>
        </w:rPr>
        <w:tab/>
        <w:t xml:space="preserve">                                                                                                                                                                                                                                                                                          Тис.</w:t>
      </w:r>
      <w:r w:rsidR="00E46B70">
        <w:rPr>
          <w:rFonts w:eastAsia="Times New Roman" w:cs="Times New Roman"/>
          <w:i/>
          <w:sz w:val="24"/>
          <w:szCs w:val="24"/>
          <w:lang w:eastAsia="ru-RU"/>
        </w:rPr>
        <w:t xml:space="preserve"> </w:t>
      </w:r>
      <w:r w:rsidRPr="00E46B70">
        <w:rPr>
          <w:rFonts w:eastAsia="Times New Roman" w:cs="Times New Roman"/>
          <w:i/>
          <w:sz w:val="24"/>
          <w:szCs w:val="24"/>
          <w:lang w:eastAsia="ru-RU"/>
        </w:rPr>
        <w:t>м.</w:t>
      </w:r>
      <w:r w:rsidR="00E46B70">
        <w:rPr>
          <w:rFonts w:eastAsia="Times New Roman" w:cs="Times New Roman"/>
          <w:i/>
          <w:sz w:val="24"/>
          <w:szCs w:val="24"/>
          <w:lang w:eastAsia="ru-RU"/>
        </w:rPr>
        <w:t xml:space="preserve"> </w:t>
      </w:r>
      <w:r w:rsidRPr="00E46B70">
        <w:rPr>
          <w:rFonts w:eastAsia="Times New Roman" w:cs="Times New Roman"/>
          <w:i/>
          <w:sz w:val="24"/>
          <w:szCs w:val="24"/>
          <w:lang w:eastAsia="ru-RU"/>
        </w:rPr>
        <w:t>куб</w:t>
      </w:r>
    </w:p>
    <w:tbl>
      <w:tblPr>
        <w:tblW w:w="9900" w:type="dxa"/>
        <w:jc w:val="center"/>
        <w:tblLook w:val="01E0" w:firstRow="1" w:lastRow="1" w:firstColumn="1" w:lastColumn="1" w:noHBand="0" w:noVBand="0"/>
      </w:tblPr>
      <w:tblGrid>
        <w:gridCol w:w="1239"/>
        <w:gridCol w:w="1224"/>
        <w:gridCol w:w="1331"/>
        <w:gridCol w:w="1134"/>
        <w:gridCol w:w="1416"/>
        <w:gridCol w:w="1042"/>
        <w:gridCol w:w="1444"/>
        <w:gridCol w:w="1070"/>
      </w:tblGrid>
      <w:tr w:rsidR="0032541B" w:rsidRPr="00E46B70" w14:paraId="0530A8B9" w14:textId="77777777" w:rsidTr="00E46B70">
        <w:trPr>
          <w:trHeight w:val="321"/>
          <w:jc w:val="center"/>
        </w:trPr>
        <w:tc>
          <w:tcPr>
            <w:tcW w:w="123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3FF5829" w14:textId="77777777" w:rsidR="0032541B" w:rsidRPr="00E46B70" w:rsidRDefault="00051442" w:rsidP="00E46B70">
            <w:pPr>
              <w:tabs>
                <w:tab w:val="left" w:pos="-284"/>
              </w:tabs>
              <w:spacing w:line="240" w:lineRule="auto"/>
              <w:ind w:left="-108" w:firstLine="0"/>
              <w:jc w:val="center"/>
              <w:rPr>
                <w:rFonts w:eastAsia="Times New Roman" w:cs="Times New Roman"/>
                <w:b/>
                <w:sz w:val="24"/>
                <w:szCs w:val="24"/>
                <w:lang w:eastAsia="ru-RU"/>
              </w:rPr>
            </w:pPr>
            <w:r w:rsidRPr="00E46B70">
              <w:rPr>
                <w:rFonts w:eastAsia="Times New Roman" w:cs="Times New Roman"/>
                <w:b/>
                <w:sz w:val="24"/>
                <w:szCs w:val="24"/>
                <w:lang w:eastAsia="ru-RU"/>
              </w:rPr>
              <w:t>Місяць</w:t>
            </w:r>
          </w:p>
        </w:tc>
        <w:tc>
          <w:tcPr>
            <w:tcW w:w="122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5E5C461" w14:textId="77777777"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Обсяг</w:t>
            </w:r>
          </w:p>
        </w:tc>
        <w:tc>
          <w:tcPr>
            <w:tcW w:w="133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AABB2E1" w14:textId="77777777"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Місяць</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7FA1C1B" w14:textId="77777777"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Обсяг</w:t>
            </w:r>
          </w:p>
        </w:tc>
        <w:tc>
          <w:tcPr>
            <w:tcW w:w="141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11524C1" w14:textId="77777777"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Місяць</w:t>
            </w:r>
          </w:p>
        </w:tc>
        <w:tc>
          <w:tcPr>
            <w:tcW w:w="104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32FDE26" w14:textId="77777777"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Обсяг</w:t>
            </w:r>
          </w:p>
        </w:tc>
        <w:tc>
          <w:tcPr>
            <w:tcW w:w="144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E6A3012" w14:textId="77777777"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Місяць</w:t>
            </w:r>
          </w:p>
        </w:tc>
        <w:tc>
          <w:tcPr>
            <w:tcW w:w="107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AC2FB54" w14:textId="77777777"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Обсяг</w:t>
            </w:r>
          </w:p>
        </w:tc>
      </w:tr>
      <w:tr w:rsidR="0032541B" w:rsidRPr="00E46B70" w14:paraId="37F60389" w14:textId="77777777" w:rsidTr="00E46B70">
        <w:trPr>
          <w:jc w:val="center"/>
        </w:trPr>
        <w:tc>
          <w:tcPr>
            <w:tcW w:w="1238" w:type="dxa"/>
            <w:tcBorders>
              <w:top w:val="double" w:sz="4" w:space="0" w:color="000000"/>
              <w:left w:val="double" w:sz="4" w:space="0" w:color="000000"/>
              <w:bottom w:val="double" w:sz="4" w:space="0" w:color="000000"/>
              <w:right w:val="double" w:sz="4" w:space="0" w:color="000000"/>
            </w:tcBorders>
            <w:shd w:val="clear" w:color="auto" w:fill="auto"/>
          </w:tcPr>
          <w:p w14:paraId="36C58791" w14:textId="77777777" w:rsidR="0032541B" w:rsidRPr="00E46B70" w:rsidRDefault="00051442" w:rsidP="00E46B70">
            <w:pPr>
              <w:tabs>
                <w:tab w:val="left" w:pos="-284"/>
              </w:tabs>
              <w:spacing w:line="240" w:lineRule="auto"/>
              <w:ind w:left="-108" w:firstLine="108"/>
              <w:jc w:val="center"/>
              <w:rPr>
                <w:rFonts w:eastAsia="Times New Roman" w:cs="Times New Roman"/>
                <w:sz w:val="24"/>
                <w:szCs w:val="24"/>
                <w:lang w:eastAsia="ru-RU"/>
              </w:rPr>
            </w:pPr>
            <w:r w:rsidRPr="00E46B70">
              <w:rPr>
                <w:rFonts w:eastAsia="Times New Roman" w:cs="Times New Roman"/>
                <w:sz w:val="24"/>
                <w:szCs w:val="24"/>
                <w:lang w:eastAsia="ru-RU"/>
              </w:rPr>
              <w:t>Січень</w:t>
            </w:r>
          </w:p>
        </w:tc>
        <w:tc>
          <w:tcPr>
            <w:tcW w:w="1223" w:type="dxa"/>
            <w:tcBorders>
              <w:top w:val="double" w:sz="4" w:space="0" w:color="000000"/>
              <w:left w:val="double" w:sz="4" w:space="0" w:color="000000"/>
              <w:bottom w:val="double" w:sz="4" w:space="0" w:color="000000"/>
              <w:right w:val="double" w:sz="4" w:space="0" w:color="000000"/>
            </w:tcBorders>
            <w:shd w:val="clear" w:color="auto" w:fill="auto"/>
          </w:tcPr>
          <w:p w14:paraId="52EE8EA8"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c>
          <w:tcPr>
            <w:tcW w:w="1331" w:type="dxa"/>
            <w:tcBorders>
              <w:top w:val="double" w:sz="4" w:space="0" w:color="000000"/>
              <w:left w:val="double" w:sz="4" w:space="0" w:color="000000"/>
              <w:bottom w:val="double" w:sz="4" w:space="0" w:color="000000"/>
              <w:right w:val="double" w:sz="4" w:space="0" w:color="000000"/>
            </w:tcBorders>
            <w:shd w:val="clear" w:color="auto" w:fill="auto"/>
          </w:tcPr>
          <w:p w14:paraId="24E399BA"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Квітень</w:t>
            </w:r>
          </w:p>
        </w:tc>
        <w:tc>
          <w:tcPr>
            <w:tcW w:w="1134" w:type="dxa"/>
            <w:tcBorders>
              <w:top w:val="double" w:sz="4" w:space="0" w:color="000000"/>
              <w:left w:val="double" w:sz="4" w:space="0" w:color="000000"/>
              <w:bottom w:val="double" w:sz="4" w:space="0" w:color="000000"/>
              <w:right w:val="double" w:sz="4" w:space="0" w:color="000000"/>
            </w:tcBorders>
            <w:shd w:val="clear" w:color="auto" w:fill="auto"/>
          </w:tcPr>
          <w:p w14:paraId="4A8D2E1D"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c>
          <w:tcPr>
            <w:tcW w:w="1416" w:type="dxa"/>
            <w:tcBorders>
              <w:top w:val="double" w:sz="4" w:space="0" w:color="000000"/>
              <w:left w:val="double" w:sz="4" w:space="0" w:color="000000"/>
              <w:bottom w:val="double" w:sz="4" w:space="0" w:color="000000"/>
              <w:right w:val="double" w:sz="4" w:space="0" w:color="000000"/>
            </w:tcBorders>
            <w:shd w:val="clear" w:color="auto" w:fill="auto"/>
          </w:tcPr>
          <w:p w14:paraId="252EFB8F"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Липень</w:t>
            </w:r>
          </w:p>
        </w:tc>
        <w:tc>
          <w:tcPr>
            <w:tcW w:w="1042" w:type="dxa"/>
            <w:tcBorders>
              <w:top w:val="double" w:sz="4" w:space="0" w:color="000000"/>
              <w:left w:val="double" w:sz="4" w:space="0" w:color="000000"/>
              <w:bottom w:val="double" w:sz="4" w:space="0" w:color="000000"/>
              <w:right w:val="double" w:sz="4" w:space="0" w:color="000000"/>
            </w:tcBorders>
            <w:shd w:val="clear" w:color="auto" w:fill="auto"/>
          </w:tcPr>
          <w:p w14:paraId="16755B71"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c>
          <w:tcPr>
            <w:tcW w:w="1444" w:type="dxa"/>
            <w:tcBorders>
              <w:top w:val="double" w:sz="4" w:space="0" w:color="000000"/>
              <w:left w:val="double" w:sz="4" w:space="0" w:color="000000"/>
              <w:bottom w:val="double" w:sz="4" w:space="0" w:color="000000"/>
              <w:right w:val="double" w:sz="4" w:space="0" w:color="000000"/>
            </w:tcBorders>
            <w:shd w:val="clear" w:color="auto" w:fill="auto"/>
          </w:tcPr>
          <w:p w14:paraId="2F41C443"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Жовтень</w:t>
            </w:r>
          </w:p>
        </w:tc>
        <w:tc>
          <w:tcPr>
            <w:tcW w:w="1070" w:type="dxa"/>
            <w:tcBorders>
              <w:top w:val="double" w:sz="4" w:space="0" w:color="000000"/>
              <w:left w:val="double" w:sz="4" w:space="0" w:color="000000"/>
              <w:bottom w:val="double" w:sz="4" w:space="0" w:color="000000"/>
              <w:right w:val="double" w:sz="4" w:space="0" w:color="000000"/>
            </w:tcBorders>
            <w:shd w:val="clear" w:color="auto" w:fill="auto"/>
          </w:tcPr>
          <w:p w14:paraId="0912F963"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r>
      <w:tr w:rsidR="0032541B" w:rsidRPr="00E46B70" w14:paraId="779FC122" w14:textId="77777777" w:rsidTr="00E46B70">
        <w:trPr>
          <w:jc w:val="center"/>
        </w:trPr>
        <w:tc>
          <w:tcPr>
            <w:tcW w:w="1238" w:type="dxa"/>
            <w:tcBorders>
              <w:top w:val="double" w:sz="4" w:space="0" w:color="000000"/>
              <w:left w:val="double" w:sz="4" w:space="0" w:color="000000"/>
              <w:bottom w:val="double" w:sz="4" w:space="0" w:color="000000"/>
              <w:right w:val="double" w:sz="4" w:space="0" w:color="000000"/>
            </w:tcBorders>
            <w:shd w:val="clear" w:color="auto" w:fill="auto"/>
          </w:tcPr>
          <w:p w14:paraId="73F27DED"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Лютий</w:t>
            </w:r>
          </w:p>
        </w:tc>
        <w:tc>
          <w:tcPr>
            <w:tcW w:w="1223" w:type="dxa"/>
            <w:tcBorders>
              <w:top w:val="double" w:sz="4" w:space="0" w:color="000000"/>
              <w:left w:val="double" w:sz="4" w:space="0" w:color="000000"/>
              <w:bottom w:val="double" w:sz="4" w:space="0" w:color="000000"/>
              <w:right w:val="double" w:sz="4" w:space="0" w:color="000000"/>
            </w:tcBorders>
            <w:shd w:val="clear" w:color="auto" w:fill="auto"/>
          </w:tcPr>
          <w:p w14:paraId="38D5E12A"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c>
          <w:tcPr>
            <w:tcW w:w="1331" w:type="dxa"/>
            <w:tcBorders>
              <w:top w:val="double" w:sz="4" w:space="0" w:color="000000"/>
              <w:left w:val="double" w:sz="4" w:space="0" w:color="000000"/>
              <w:bottom w:val="double" w:sz="4" w:space="0" w:color="000000"/>
              <w:right w:val="double" w:sz="4" w:space="0" w:color="000000"/>
            </w:tcBorders>
            <w:shd w:val="clear" w:color="auto" w:fill="auto"/>
          </w:tcPr>
          <w:p w14:paraId="002BC9AD"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Травень</w:t>
            </w:r>
          </w:p>
        </w:tc>
        <w:tc>
          <w:tcPr>
            <w:tcW w:w="1134" w:type="dxa"/>
            <w:tcBorders>
              <w:top w:val="double" w:sz="4" w:space="0" w:color="000000"/>
              <w:left w:val="double" w:sz="4" w:space="0" w:color="000000"/>
              <w:bottom w:val="double" w:sz="4" w:space="0" w:color="000000"/>
              <w:right w:val="double" w:sz="4" w:space="0" w:color="000000"/>
            </w:tcBorders>
            <w:shd w:val="clear" w:color="auto" w:fill="auto"/>
          </w:tcPr>
          <w:p w14:paraId="2AE494EA"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c>
          <w:tcPr>
            <w:tcW w:w="1416" w:type="dxa"/>
            <w:tcBorders>
              <w:top w:val="double" w:sz="4" w:space="0" w:color="000000"/>
              <w:left w:val="double" w:sz="4" w:space="0" w:color="000000"/>
              <w:bottom w:val="double" w:sz="4" w:space="0" w:color="000000"/>
              <w:right w:val="double" w:sz="4" w:space="0" w:color="000000"/>
            </w:tcBorders>
            <w:shd w:val="clear" w:color="auto" w:fill="auto"/>
          </w:tcPr>
          <w:p w14:paraId="1E31AF27"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Серпень</w:t>
            </w:r>
          </w:p>
        </w:tc>
        <w:tc>
          <w:tcPr>
            <w:tcW w:w="1042" w:type="dxa"/>
            <w:tcBorders>
              <w:top w:val="double" w:sz="4" w:space="0" w:color="000000"/>
              <w:left w:val="double" w:sz="4" w:space="0" w:color="000000"/>
              <w:bottom w:val="double" w:sz="4" w:space="0" w:color="000000"/>
              <w:right w:val="double" w:sz="4" w:space="0" w:color="000000"/>
            </w:tcBorders>
            <w:shd w:val="clear" w:color="auto" w:fill="auto"/>
          </w:tcPr>
          <w:p w14:paraId="73191A5F"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c>
          <w:tcPr>
            <w:tcW w:w="1444" w:type="dxa"/>
            <w:tcBorders>
              <w:top w:val="double" w:sz="4" w:space="0" w:color="000000"/>
              <w:left w:val="double" w:sz="4" w:space="0" w:color="000000"/>
              <w:bottom w:val="double" w:sz="4" w:space="0" w:color="000000"/>
              <w:right w:val="double" w:sz="4" w:space="0" w:color="000000"/>
            </w:tcBorders>
            <w:shd w:val="clear" w:color="auto" w:fill="auto"/>
          </w:tcPr>
          <w:p w14:paraId="251598FD"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Листопад</w:t>
            </w:r>
          </w:p>
        </w:tc>
        <w:tc>
          <w:tcPr>
            <w:tcW w:w="1070" w:type="dxa"/>
            <w:tcBorders>
              <w:top w:val="double" w:sz="4" w:space="0" w:color="000000"/>
              <w:left w:val="double" w:sz="4" w:space="0" w:color="000000"/>
              <w:bottom w:val="double" w:sz="4" w:space="0" w:color="000000"/>
              <w:right w:val="double" w:sz="4" w:space="0" w:color="000000"/>
            </w:tcBorders>
            <w:shd w:val="clear" w:color="auto" w:fill="auto"/>
          </w:tcPr>
          <w:p w14:paraId="489AD9BB"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r>
      <w:tr w:rsidR="0032541B" w:rsidRPr="00E46B70" w14:paraId="51F82689" w14:textId="77777777" w:rsidTr="00E46B70">
        <w:trPr>
          <w:jc w:val="center"/>
        </w:trPr>
        <w:tc>
          <w:tcPr>
            <w:tcW w:w="1238" w:type="dxa"/>
            <w:tcBorders>
              <w:top w:val="double" w:sz="4" w:space="0" w:color="000000"/>
              <w:left w:val="double" w:sz="4" w:space="0" w:color="000000"/>
              <w:right w:val="double" w:sz="4" w:space="0" w:color="000000"/>
            </w:tcBorders>
            <w:shd w:val="clear" w:color="auto" w:fill="auto"/>
          </w:tcPr>
          <w:p w14:paraId="46C12C43"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Березень</w:t>
            </w:r>
          </w:p>
        </w:tc>
        <w:tc>
          <w:tcPr>
            <w:tcW w:w="1223" w:type="dxa"/>
            <w:tcBorders>
              <w:top w:val="double" w:sz="4" w:space="0" w:color="000000"/>
              <w:left w:val="double" w:sz="4" w:space="0" w:color="000000"/>
              <w:right w:val="double" w:sz="4" w:space="0" w:color="000000"/>
            </w:tcBorders>
            <w:shd w:val="clear" w:color="auto" w:fill="auto"/>
          </w:tcPr>
          <w:p w14:paraId="7BCBEA5E"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c>
          <w:tcPr>
            <w:tcW w:w="1331" w:type="dxa"/>
            <w:tcBorders>
              <w:top w:val="double" w:sz="4" w:space="0" w:color="000000"/>
              <w:left w:val="double" w:sz="4" w:space="0" w:color="000000"/>
              <w:right w:val="double" w:sz="4" w:space="0" w:color="000000"/>
            </w:tcBorders>
            <w:shd w:val="clear" w:color="auto" w:fill="auto"/>
          </w:tcPr>
          <w:p w14:paraId="58EB04CB"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Червень</w:t>
            </w:r>
          </w:p>
        </w:tc>
        <w:tc>
          <w:tcPr>
            <w:tcW w:w="1134" w:type="dxa"/>
            <w:tcBorders>
              <w:top w:val="double" w:sz="4" w:space="0" w:color="000000"/>
              <w:left w:val="double" w:sz="4" w:space="0" w:color="000000"/>
              <w:right w:val="double" w:sz="4" w:space="0" w:color="000000"/>
            </w:tcBorders>
            <w:shd w:val="clear" w:color="auto" w:fill="auto"/>
          </w:tcPr>
          <w:p w14:paraId="4B23C845"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c>
          <w:tcPr>
            <w:tcW w:w="1416" w:type="dxa"/>
            <w:tcBorders>
              <w:top w:val="double" w:sz="4" w:space="0" w:color="000000"/>
              <w:left w:val="double" w:sz="4" w:space="0" w:color="000000"/>
              <w:right w:val="double" w:sz="4" w:space="0" w:color="000000"/>
            </w:tcBorders>
            <w:shd w:val="clear" w:color="auto" w:fill="auto"/>
          </w:tcPr>
          <w:p w14:paraId="36C6E7D1"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Вересень</w:t>
            </w:r>
          </w:p>
        </w:tc>
        <w:tc>
          <w:tcPr>
            <w:tcW w:w="1042" w:type="dxa"/>
            <w:tcBorders>
              <w:top w:val="double" w:sz="4" w:space="0" w:color="000000"/>
              <w:left w:val="double" w:sz="4" w:space="0" w:color="000000"/>
              <w:right w:val="double" w:sz="4" w:space="0" w:color="000000"/>
            </w:tcBorders>
            <w:shd w:val="clear" w:color="auto" w:fill="auto"/>
          </w:tcPr>
          <w:p w14:paraId="07B81439"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c>
          <w:tcPr>
            <w:tcW w:w="1444" w:type="dxa"/>
            <w:tcBorders>
              <w:top w:val="double" w:sz="4" w:space="0" w:color="000000"/>
              <w:left w:val="double" w:sz="4" w:space="0" w:color="000000"/>
              <w:right w:val="double" w:sz="4" w:space="0" w:color="000000"/>
            </w:tcBorders>
            <w:shd w:val="clear" w:color="auto" w:fill="auto"/>
          </w:tcPr>
          <w:p w14:paraId="3BEC7346"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Грудень</w:t>
            </w:r>
          </w:p>
        </w:tc>
        <w:tc>
          <w:tcPr>
            <w:tcW w:w="1070" w:type="dxa"/>
            <w:tcBorders>
              <w:top w:val="double" w:sz="4" w:space="0" w:color="000000"/>
              <w:left w:val="double" w:sz="4" w:space="0" w:color="000000"/>
              <w:right w:val="double" w:sz="4" w:space="0" w:color="000000"/>
            </w:tcBorders>
            <w:shd w:val="clear" w:color="auto" w:fill="auto"/>
          </w:tcPr>
          <w:p w14:paraId="790F107B" w14:textId="77777777" w:rsidR="0032541B" w:rsidRPr="00E46B70" w:rsidRDefault="00051442" w:rsidP="00E46B70">
            <w:pPr>
              <w:tabs>
                <w:tab w:val="left" w:pos="-284"/>
              </w:tabs>
              <w:spacing w:line="240" w:lineRule="auto"/>
              <w:ind w:firstLine="0"/>
              <w:jc w:val="center"/>
              <w:rPr>
                <w:rFonts w:eastAsia="Times New Roman" w:cs="Times New Roman"/>
                <w:sz w:val="24"/>
                <w:szCs w:val="24"/>
                <w:lang w:eastAsia="ru-RU"/>
              </w:rPr>
            </w:pPr>
            <w:r w:rsidRPr="00E46B70">
              <w:rPr>
                <w:rFonts w:eastAsia="Times New Roman" w:cs="Times New Roman"/>
                <w:sz w:val="24"/>
                <w:szCs w:val="24"/>
                <w:lang w:eastAsia="ru-RU"/>
              </w:rPr>
              <w:t>-</w:t>
            </w:r>
          </w:p>
        </w:tc>
      </w:tr>
      <w:tr w:rsidR="0032541B" w:rsidRPr="00E46B70" w14:paraId="2D5C069B" w14:textId="77777777" w:rsidTr="00E46B70">
        <w:trPr>
          <w:trHeight w:val="364"/>
          <w:jc w:val="center"/>
        </w:trPr>
        <w:tc>
          <w:tcPr>
            <w:tcW w:w="1238" w:type="dxa"/>
            <w:tcBorders>
              <w:top w:val="double" w:sz="4" w:space="0" w:color="000000"/>
              <w:left w:val="double" w:sz="4" w:space="0" w:color="000000"/>
              <w:right w:val="double" w:sz="4" w:space="0" w:color="000000"/>
            </w:tcBorders>
            <w:shd w:val="clear" w:color="auto" w:fill="auto"/>
            <w:vAlign w:val="center"/>
          </w:tcPr>
          <w:p w14:paraId="37EB2651" w14:textId="77777777"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I квартал</w:t>
            </w:r>
          </w:p>
        </w:tc>
        <w:tc>
          <w:tcPr>
            <w:tcW w:w="1223" w:type="dxa"/>
            <w:tcBorders>
              <w:top w:val="double" w:sz="4" w:space="0" w:color="000000"/>
              <w:left w:val="double" w:sz="4" w:space="0" w:color="000000"/>
              <w:right w:val="double" w:sz="4" w:space="0" w:color="000000"/>
            </w:tcBorders>
            <w:shd w:val="clear" w:color="auto" w:fill="auto"/>
            <w:vAlign w:val="center"/>
          </w:tcPr>
          <w:p w14:paraId="5329D561" w14:textId="77777777"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w:t>
            </w:r>
          </w:p>
        </w:tc>
        <w:tc>
          <w:tcPr>
            <w:tcW w:w="1331" w:type="dxa"/>
            <w:tcBorders>
              <w:top w:val="double" w:sz="4" w:space="0" w:color="000000"/>
              <w:left w:val="double" w:sz="4" w:space="0" w:color="000000"/>
              <w:right w:val="double" w:sz="4" w:space="0" w:color="000000"/>
            </w:tcBorders>
            <w:shd w:val="clear" w:color="auto" w:fill="auto"/>
            <w:vAlign w:val="center"/>
          </w:tcPr>
          <w:p w14:paraId="06EBCFEB" w14:textId="77777777"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II квартал</w:t>
            </w:r>
          </w:p>
        </w:tc>
        <w:tc>
          <w:tcPr>
            <w:tcW w:w="1134" w:type="dxa"/>
            <w:tcBorders>
              <w:top w:val="double" w:sz="4" w:space="0" w:color="000000"/>
              <w:left w:val="double" w:sz="4" w:space="0" w:color="000000"/>
              <w:right w:val="double" w:sz="4" w:space="0" w:color="000000"/>
            </w:tcBorders>
            <w:shd w:val="clear" w:color="auto" w:fill="auto"/>
            <w:vAlign w:val="center"/>
          </w:tcPr>
          <w:p w14:paraId="1F943082" w14:textId="77777777"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w:t>
            </w:r>
          </w:p>
        </w:tc>
        <w:tc>
          <w:tcPr>
            <w:tcW w:w="1416" w:type="dxa"/>
            <w:tcBorders>
              <w:top w:val="double" w:sz="4" w:space="0" w:color="000000"/>
              <w:left w:val="double" w:sz="4" w:space="0" w:color="000000"/>
              <w:right w:val="double" w:sz="4" w:space="0" w:color="000000"/>
            </w:tcBorders>
            <w:shd w:val="clear" w:color="auto" w:fill="auto"/>
            <w:vAlign w:val="center"/>
          </w:tcPr>
          <w:p w14:paraId="13159F4E" w14:textId="77777777"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III квартал</w:t>
            </w:r>
          </w:p>
        </w:tc>
        <w:tc>
          <w:tcPr>
            <w:tcW w:w="1042" w:type="dxa"/>
            <w:tcBorders>
              <w:top w:val="double" w:sz="4" w:space="0" w:color="000000"/>
              <w:left w:val="double" w:sz="4" w:space="0" w:color="000000"/>
              <w:right w:val="double" w:sz="4" w:space="0" w:color="000000"/>
            </w:tcBorders>
            <w:shd w:val="clear" w:color="auto" w:fill="auto"/>
            <w:vAlign w:val="center"/>
          </w:tcPr>
          <w:p w14:paraId="3F8D3007" w14:textId="77777777"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w:t>
            </w:r>
          </w:p>
        </w:tc>
        <w:tc>
          <w:tcPr>
            <w:tcW w:w="1444" w:type="dxa"/>
            <w:tcBorders>
              <w:top w:val="double" w:sz="4" w:space="0" w:color="000000"/>
              <w:left w:val="double" w:sz="4" w:space="0" w:color="000000"/>
              <w:right w:val="double" w:sz="4" w:space="0" w:color="000000"/>
            </w:tcBorders>
            <w:shd w:val="clear" w:color="auto" w:fill="auto"/>
            <w:vAlign w:val="center"/>
          </w:tcPr>
          <w:p w14:paraId="26785B54" w14:textId="77777777"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IV квартал</w:t>
            </w:r>
          </w:p>
        </w:tc>
        <w:tc>
          <w:tcPr>
            <w:tcW w:w="1070" w:type="dxa"/>
            <w:tcBorders>
              <w:top w:val="double" w:sz="4" w:space="0" w:color="000000"/>
              <w:left w:val="double" w:sz="4" w:space="0" w:color="000000"/>
              <w:right w:val="double" w:sz="4" w:space="0" w:color="000000"/>
            </w:tcBorders>
            <w:shd w:val="clear" w:color="auto" w:fill="auto"/>
            <w:vAlign w:val="center"/>
          </w:tcPr>
          <w:p w14:paraId="725476BC" w14:textId="77777777" w:rsidR="0032541B" w:rsidRPr="00E46B70" w:rsidRDefault="00051442" w:rsidP="00E46B70">
            <w:pPr>
              <w:tabs>
                <w:tab w:val="left" w:pos="-284"/>
              </w:tabs>
              <w:spacing w:line="240" w:lineRule="auto"/>
              <w:ind w:firstLine="0"/>
              <w:jc w:val="center"/>
              <w:rPr>
                <w:rFonts w:eastAsia="Times New Roman" w:cs="Times New Roman"/>
                <w:b/>
                <w:sz w:val="24"/>
                <w:szCs w:val="24"/>
                <w:lang w:eastAsia="ru-RU"/>
              </w:rPr>
            </w:pPr>
            <w:r w:rsidRPr="00E46B70">
              <w:rPr>
                <w:rFonts w:eastAsia="Times New Roman" w:cs="Times New Roman"/>
                <w:b/>
                <w:sz w:val="24"/>
                <w:szCs w:val="24"/>
                <w:lang w:eastAsia="ru-RU"/>
              </w:rPr>
              <w:t>-</w:t>
            </w:r>
          </w:p>
        </w:tc>
      </w:tr>
      <w:tr w:rsidR="0032541B" w:rsidRPr="00E46B70" w14:paraId="560EA8EE" w14:textId="77777777" w:rsidTr="00E46B70">
        <w:trPr>
          <w:trHeight w:val="395"/>
          <w:jc w:val="center"/>
        </w:trPr>
        <w:tc>
          <w:tcPr>
            <w:tcW w:w="9898" w:type="dxa"/>
            <w:gridSpan w:val="8"/>
            <w:tcBorders>
              <w:top w:val="double" w:sz="4" w:space="0" w:color="000000"/>
              <w:left w:val="double" w:sz="4" w:space="0" w:color="000000"/>
              <w:bottom w:val="double" w:sz="4" w:space="0" w:color="000000"/>
              <w:right w:val="double" w:sz="4" w:space="0" w:color="000000"/>
            </w:tcBorders>
            <w:shd w:val="clear" w:color="auto" w:fill="auto"/>
          </w:tcPr>
          <w:p w14:paraId="3E7628F9" w14:textId="77777777" w:rsidR="0032541B" w:rsidRPr="00E46B70" w:rsidRDefault="00051442">
            <w:pPr>
              <w:tabs>
                <w:tab w:val="left" w:pos="-284"/>
              </w:tabs>
              <w:spacing w:before="40" w:line="240" w:lineRule="auto"/>
              <w:ind w:left="-648" w:firstLine="540"/>
            </w:pPr>
            <w:r w:rsidRPr="00E46B70">
              <w:rPr>
                <w:rFonts w:eastAsia="Times New Roman" w:cs="Times New Roman"/>
                <w:b/>
                <w:sz w:val="24"/>
                <w:szCs w:val="24"/>
                <w:lang w:eastAsia="ru-RU"/>
              </w:rPr>
              <w:t>ВСЬОГО за 202_ р.:            -           тис</w:t>
            </w:r>
            <w:r w:rsidR="00E46B70" w:rsidRPr="00E46B70">
              <w:rPr>
                <w:rFonts w:eastAsia="Times New Roman" w:cs="Times New Roman"/>
                <w:b/>
                <w:sz w:val="24"/>
                <w:szCs w:val="24"/>
                <w:lang w:eastAsia="ru-RU"/>
              </w:rPr>
              <w:t xml:space="preserve"> </w:t>
            </w:r>
            <w:r w:rsidRPr="00E46B70">
              <w:rPr>
                <w:rFonts w:eastAsia="Times New Roman" w:cs="Times New Roman"/>
                <w:b/>
                <w:sz w:val="24"/>
                <w:szCs w:val="24"/>
                <w:lang w:eastAsia="ru-RU"/>
              </w:rPr>
              <w:t>.куб.</w:t>
            </w:r>
            <w:r w:rsidR="00E46B70" w:rsidRPr="00E46B70">
              <w:rPr>
                <w:rFonts w:eastAsia="Times New Roman" w:cs="Times New Roman"/>
                <w:b/>
                <w:sz w:val="24"/>
                <w:szCs w:val="24"/>
                <w:lang w:eastAsia="ru-RU"/>
              </w:rPr>
              <w:t xml:space="preserve"> </w:t>
            </w:r>
            <w:r w:rsidRPr="00E46B70">
              <w:rPr>
                <w:rFonts w:eastAsia="Times New Roman" w:cs="Times New Roman"/>
                <w:b/>
                <w:sz w:val="24"/>
                <w:szCs w:val="24"/>
                <w:lang w:eastAsia="ru-RU"/>
              </w:rPr>
              <w:t>м</w:t>
            </w:r>
          </w:p>
        </w:tc>
      </w:tr>
    </w:tbl>
    <w:p w14:paraId="0B738F73" w14:textId="77777777" w:rsidR="0032541B" w:rsidRPr="00E46B70" w:rsidRDefault="0032541B">
      <w:pPr>
        <w:tabs>
          <w:tab w:val="left" w:pos="-284"/>
        </w:tabs>
        <w:spacing w:line="240" w:lineRule="auto"/>
        <w:rPr>
          <w:rFonts w:eastAsia="Times New Roman" w:cs="Times New Roman"/>
          <w:sz w:val="24"/>
          <w:szCs w:val="24"/>
          <w:lang w:eastAsia="ru-RU"/>
        </w:rPr>
      </w:pPr>
    </w:p>
    <w:p w14:paraId="6B52F236" w14:textId="77777777" w:rsidR="0032541B" w:rsidRPr="00E46B70" w:rsidRDefault="00051442">
      <w:pPr>
        <w:tabs>
          <w:tab w:val="left" w:pos="-284"/>
        </w:tabs>
        <w:spacing w:line="240" w:lineRule="auto"/>
        <w:rPr>
          <w:rFonts w:eastAsia="Times New Roman" w:cs="Times New Roman"/>
          <w:sz w:val="24"/>
          <w:szCs w:val="24"/>
          <w:lang w:eastAsia="ru-RU"/>
        </w:rPr>
      </w:pPr>
      <w:r w:rsidRPr="00E46B70">
        <w:rPr>
          <w:rFonts w:eastAsia="Times New Roman" w:cs="Times New Roman"/>
          <w:sz w:val="24"/>
          <w:szCs w:val="24"/>
          <w:lang w:eastAsia="ru-RU"/>
        </w:rPr>
        <w:t>2.2. Сторони домовились про те, що допускається зменшення або перевищення місячних обсягів споживання природного газу у поточному місяці, встановлених у пункті 2.1 в розмірі до 5%. У випадку перевищення/зменшення споживання місячних обсягів газу більше ніж на 5%, Споживач зобов’язується узгодити це з Постачальником до 15 числа місяця поставки газу (в довільній формі, поштою, факсом тощо) до 12-00 годин. У випадку зменшення планового обсягу газу у поточному місяці здійснюється на підставі листа Споживача узгодженого з  Оператором  ГРМ.</w:t>
      </w:r>
    </w:p>
    <w:p w14:paraId="6822EDBD" w14:textId="77777777" w:rsidR="0032541B" w:rsidRPr="00E46B70" w:rsidRDefault="00051442" w:rsidP="00E46B70">
      <w:pPr>
        <w:tabs>
          <w:tab w:val="left" w:pos="-284"/>
        </w:tabs>
        <w:spacing w:line="240" w:lineRule="auto"/>
        <w:ind w:firstLine="567"/>
        <w:rPr>
          <w:rFonts w:eastAsia="Times New Roman" w:cs="Times New Roman"/>
          <w:sz w:val="24"/>
          <w:szCs w:val="24"/>
          <w:lang w:eastAsia="ru-RU"/>
        </w:rPr>
      </w:pPr>
      <w:r w:rsidRPr="00E46B70">
        <w:rPr>
          <w:rFonts w:eastAsia="Times New Roman" w:cs="Times New Roman"/>
          <w:sz w:val="24"/>
          <w:szCs w:val="24"/>
          <w:lang w:eastAsia="ru-RU"/>
        </w:rPr>
        <w:t>2.3. Свої пропозиції по зміні місячних обсягів подачі газу в наступний місяць поставки Споживач надає Постачальнику за 15 (п’ятнадцять) днів до початку місяця, в якому здійснюватиметься поставка газу.</w:t>
      </w:r>
    </w:p>
    <w:p w14:paraId="1F0749B3" w14:textId="77777777" w:rsidR="0032541B" w:rsidRPr="00E46B70" w:rsidRDefault="00E46B70" w:rsidP="00E46B70">
      <w:pPr>
        <w:tabs>
          <w:tab w:val="left" w:pos="-284"/>
        </w:tabs>
        <w:spacing w:before="40" w:line="240" w:lineRule="auto"/>
        <w:ind w:firstLine="0"/>
        <w:rPr>
          <w:rFonts w:eastAsia="Times New Roman" w:cs="Times New Roman"/>
          <w:sz w:val="24"/>
          <w:szCs w:val="24"/>
          <w:lang w:eastAsia="ru-RU"/>
        </w:rPr>
      </w:pPr>
      <w:r>
        <w:rPr>
          <w:rFonts w:eastAsia="Times New Roman" w:cs="Times New Roman"/>
          <w:sz w:val="24"/>
          <w:szCs w:val="24"/>
          <w:lang w:eastAsia="ru-RU"/>
        </w:rPr>
        <w:tab/>
      </w:r>
      <w:r w:rsidR="00051442" w:rsidRPr="00E46B70">
        <w:rPr>
          <w:rFonts w:eastAsia="Times New Roman" w:cs="Times New Roman"/>
          <w:sz w:val="24"/>
          <w:szCs w:val="24"/>
          <w:lang w:eastAsia="ru-RU"/>
        </w:rPr>
        <w:t xml:space="preserve"> 2.3.1. Плановий розподіл природного газу поточного місяця доводиться Постачальником або за його дорученням іншим постачальником природного газу до відома газотранспортної організації, що обслуговує Споживача, після чого зобов’язання Постачальника вважається виконаним.</w:t>
      </w:r>
    </w:p>
    <w:p w14:paraId="75A309ED" w14:textId="77777777" w:rsidR="0032541B" w:rsidRPr="00E46B70" w:rsidRDefault="00051442">
      <w:pPr>
        <w:tabs>
          <w:tab w:val="left" w:pos="-284"/>
        </w:tabs>
        <w:spacing w:before="40" w:line="240" w:lineRule="auto"/>
        <w:ind w:firstLine="0"/>
        <w:rPr>
          <w:rFonts w:eastAsia="Times New Roman" w:cs="Times New Roman"/>
          <w:sz w:val="24"/>
          <w:szCs w:val="24"/>
          <w:lang w:eastAsia="ru-RU"/>
        </w:rPr>
      </w:pPr>
      <w:r w:rsidRPr="00E46B70">
        <w:rPr>
          <w:rFonts w:eastAsia="Times New Roman" w:cs="Times New Roman"/>
          <w:sz w:val="24"/>
          <w:szCs w:val="24"/>
          <w:lang w:eastAsia="ru-RU"/>
        </w:rPr>
        <w:tab/>
        <w:t xml:space="preserve">2.3.2 Споживання підтверджених обсягів природного газу протягом місяця здійснюється рівномірно виходячи із середньодобової норми, яка визначається шляхом </w:t>
      </w:r>
      <w:r w:rsidRPr="00E46B70">
        <w:rPr>
          <w:rFonts w:eastAsia="Times New Roman" w:cs="Times New Roman"/>
          <w:sz w:val="24"/>
          <w:szCs w:val="24"/>
          <w:lang w:eastAsia="ru-RU"/>
        </w:rPr>
        <w:lastRenderedPageBreak/>
        <w:t>ділення місячного підтвердженого обсягу природного газу на кількість днів протягом цього місяця.</w:t>
      </w:r>
    </w:p>
    <w:p w14:paraId="0AC0C841" w14:textId="77777777" w:rsidR="0032541B" w:rsidRPr="00E46B70" w:rsidRDefault="00051442">
      <w:pPr>
        <w:tabs>
          <w:tab w:val="left" w:pos="-284"/>
        </w:tabs>
        <w:spacing w:before="40" w:line="240" w:lineRule="auto"/>
        <w:ind w:firstLine="0"/>
        <w:rPr>
          <w:rFonts w:eastAsia="Times New Roman" w:cs="Times New Roman"/>
          <w:sz w:val="24"/>
          <w:szCs w:val="24"/>
          <w:lang w:eastAsia="ru-RU"/>
        </w:rPr>
      </w:pPr>
      <w:r w:rsidRPr="00E46B70">
        <w:rPr>
          <w:rFonts w:eastAsia="Times New Roman" w:cs="Times New Roman"/>
          <w:sz w:val="24"/>
          <w:szCs w:val="24"/>
          <w:lang w:eastAsia="ru-RU"/>
        </w:rPr>
        <w:tab/>
        <w:t>Споживач самостійно контролює власне газоспоживання. У випадку перевищення підтверджених обсягів природного газу Споживач самостійно та завчасно повинен обмежити  або припинити власне газоспоживання.</w:t>
      </w:r>
    </w:p>
    <w:p w14:paraId="20CF2288" w14:textId="77777777" w:rsidR="0032541B" w:rsidRPr="00E46B70" w:rsidRDefault="00051442">
      <w:pPr>
        <w:tabs>
          <w:tab w:val="left" w:pos="-284"/>
        </w:tabs>
        <w:spacing w:before="40" w:line="240" w:lineRule="auto"/>
        <w:ind w:firstLine="0"/>
        <w:rPr>
          <w:rFonts w:eastAsia="Times New Roman" w:cs="Times New Roman"/>
          <w:sz w:val="24"/>
          <w:szCs w:val="24"/>
          <w:lang w:eastAsia="ru-RU"/>
        </w:rPr>
      </w:pPr>
      <w:r w:rsidRPr="00E46B70">
        <w:rPr>
          <w:rFonts w:eastAsia="Times New Roman" w:cs="Times New Roman"/>
          <w:sz w:val="24"/>
          <w:szCs w:val="24"/>
          <w:lang w:eastAsia="ru-RU"/>
        </w:rPr>
        <w:t xml:space="preserve">             2.3.3. Збільшення Постачальником ліміту після встановленої дати коригування планового розподілу природного газу поточного місяця може бути здійснене Постачальником в порядку гарантування поставки відповідного обсягу газу.</w:t>
      </w:r>
    </w:p>
    <w:p w14:paraId="456C88BB" w14:textId="77777777" w:rsidR="0032541B" w:rsidRPr="00E46B70" w:rsidRDefault="00051442">
      <w:pPr>
        <w:tabs>
          <w:tab w:val="left" w:pos="-284"/>
        </w:tabs>
        <w:spacing w:before="40" w:line="240" w:lineRule="auto"/>
        <w:ind w:firstLine="426"/>
        <w:rPr>
          <w:rFonts w:eastAsia="Times New Roman" w:cs="Times New Roman"/>
          <w:sz w:val="24"/>
          <w:szCs w:val="24"/>
          <w:lang w:eastAsia="ru-RU"/>
        </w:rPr>
      </w:pPr>
      <w:r w:rsidRPr="00E46B70">
        <w:rPr>
          <w:rFonts w:eastAsia="Times New Roman" w:cs="Times New Roman"/>
          <w:sz w:val="24"/>
          <w:szCs w:val="24"/>
          <w:lang w:eastAsia="ru-RU"/>
        </w:rPr>
        <w:t xml:space="preserve">     2.4. Якість газу повинна відповідати вимогам ГОСТ 5542-87. Порядок та періодичність визначення показників якості газу обумовлюються в договорах на транспортування газу, які Споживач укладає з газотранспортною організацією.</w:t>
      </w:r>
    </w:p>
    <w:p w14:paraId="6FC65927" w14:textId="77777777" w:rsidR="0032541B" w:rsidRPr="00E46B70" w:rsidRDefault="00051442">
      <w:pPr>
        <w:tabs>
          <w:tab w:val="left" w:pos="-284"/>
          <w:tab w:val="left" w:pos="8789"/>
          <w:tab w:val="left" w:pos="9072"/>
        </w:tabs>
        <w:spacing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 xml:space="preserve">  2.5. Обсяг постачання(споживання) природного газу на об’єкт Споживача здійснюється на межі балансової належності між Оператором ГРМ та Споживачем на підставі даних комерційного вузла обліку газу, визначених договором розподілу природного газу між Оператором ГРМ та Споживачем.</w:t>
      </w:r>
    </w:p>
    <w:p w14:paraId="27572A9A" w14:textId="77777777" w:rsidR="0032541B" w:rsidRPr="00E46B70" w:rsidRDefault="00051442">
      <w:pPr>
        <w:tabs>
          <w:tab w:val="left" w:pos="-284"/>
        </w:tabs>
        <w:spacing w:before="40" w:line="240" w:lineRule="auto"/>
        <w:ind w:firstLine="426"/>
        <w:rPr>
          <w:rFonts w:eastAsia="Times New Roman" w:cs="Times New Roman"/>
          <w:sz w:val="24"/>
          <w:szCs w:val="24"/>
          <w:lang w:eastAsia="ru-RU"/>
        </w:rPr>
      </w:pPr>
      <w:r w:rsidRPr="00E46B70">
        <w:rPr>
          <w:rFonts w:eastAsia="Times New Roman" w:cs="Times New Roman"/>
          <w:sz w:val="24"/>
          <w:szCs w:val="24"/>
          <w:lang w:eastAsia="ru-RU"/>
        </w:rPr>
        <w:t xml:space="preserve">      2.6. Кількість газу, яка подається Споживачеві, визначається по контрольно-вимірювальним приладам, атестованим в органах Держстандарту України, що встановлені у Споживача, які повинні відповідати вимогам нормативних документів Держстандарту України і мати клас точності, зазначений у  Правилах подачі та використання природного газу в народному господарстві України.</w:t>
      </w:r>
    </w:p>
    <w:p w14:paraId="560A0C1E" w14:textId="77777777" w:rsidR="0032541B" w:rsidRPr="00E46B70" w:rsidRDefault="00051442">
      <w:pPr>
        <w:tabs>
          <w:tab w:val="left" w:pos="-284"/>
        </w:tabs>
        <w:spacing w:before="40" w:line="240" w:lineRule="auto"/>
        <w:ind w:firstLine="426"/>
        <w:rPr>
          <w:rFonts w:eastAsia="Times New Roman" w:cs="Times New Roman"/>
          <w:sz w:val="24"/>
          <w:szCs w:val="24"/>
          <w:lang w:eastAsia="ru-RU"/>
        </w:rPr>
      </w:pPr>
      <w:r w:rsidRPr="00E46B70">
        <w:rPr>
          <w:rFonts w:eastAsia="Times New Roman" w:cs="Times New Roman"/>
          <w:sz w:val="24"/>
          <w:szCs w:val="24"/>
          <w:lang w:eastAsia="ru-RU"/>
        </w:rPr>
        <w:t xml:space="preserve">При відсутності контрольно-вимірювальних приладів або </w:t>
      </w:r>
      <w:proofErr w:type="spellStart"/>
      <w:r w:rsidRPr="00E46B70">
        <w:rPr>
          <w:rFonts w:eastAsia="Times New Roman" w:cs="Times New Roman"/>
          <w:sz w:val="24"/>
          <w:szCs w:val="24"/>
          <w:lang w:eastAsia="ru-RU"/>
        </w:rPr>
        <w:t>неатестованості</w:t>
      </w:r>
      <w:proofErr w:type="spellEnd"/>
      <w:r w:rsidRPr="00E46B70">
        <w:rPr>
          <w:rFonts w:eastAsia="Times New Roman" w:cs="Times New Roman"/>
          <w:sz w:val="24"/>
          <w:szCs w:val="24"/>
          <w:lang w:eastAsia="ru-RU"/>
        </w:rPr>
        <w:t xml:space="preserve">, невідповідності правилам при визнанні недійсності діаграм, кількість газу визначається по паспорту і потужності </w:t>
      </w:r>
      <w:proofErr w:type="spellStart"/>
      <w:r w:rsidRPr="00E46B70">
        <w:rPr>
          <w:rFonts w:eastAsia="Times New Roman" w:cs="Times New Roman"/>
          <w:sz w:val="24"/>
          <w:szCs w:val="24"/>
          <w:lang w:eastAsia="ru-RU"/>
        </w:rPr>
        <w:t>газовикористовуючого</w:t>
      </w:r>
      <w:proofErr w:type="spellEnd"/>
      <w:r w:rsidRPr="00E46B70">
        <w:rPr>
          <w:rFonts w:eastAsia="Times New Roman" w:cs="Times New Roman"/>
          <w:sz w:val="24"/>
          <w:szCs w:val="24"/>
          <w:lang w:eastAsia="ru-RU"/>
        </w:rPr>
        <w:t xml:space="preserve"> обладнання з розрахунку його цілодобової роботи. Перерахунок здійснюється з початку поточного місяця, в якому виявлена несправність.</w:t>
      </w:r>
    </w:p>
    <w:p w14:paraId="5A7FC140" w14:textId="77777777" w:rsidR="0032541B" w:rsidRPr="00E46B70" w:rsidRDefault="00051442">
      <w:pPr>
        <w:tabs>
          <w:tab w:val="left" w:pos="-284"/>
        </w:tabs>
        <w:spacing w:before="40" w:line="240" w:lineRule="auto"/>
        <w:ind w:firstLine="426"/>
        <w:rPr>
          <w:rFonts w:eastAsia="Times New Roman" w:cs="Times New Roman"/>
          <w:sz w:val="24"/>
          <w:szCs w:val="24"/>
          <w:lang w:eastAsia="ru-RU"/>
        </w:rPr>
      </w:pPr>
      <w:r w:rsidRPr="00E46B70">
        <w:rPr>
          <w:rFonts w:eastAsia="Times New Roman" w:cs="Times New Roman"/>
          <w:sz w:val="24"/>
          <w:szCs w:val="24"/>
          <w:lang w:eastAsia="ru-RU"/>
        </w:rPr>
        <w:t xml:space="preserve">За розрахункову одиницю поданого газу приймається один кубічний метр, приведений до стандартних умов (Т-20 </w:t>
      </w:r>
      <w:proofErr w:type="spellStart"/>
      <w:r w:rsidRPr="00E46B70">
        <w:rPr>
          <w:rFonts w:eastAsia="Times New Roman" w:cs="Times New Roman"/>
          <w:sz w:val="24"/>
          <w:szCs w:val="24"/>
          <w:lang w:eastAsia="ru-RU"/>
        </w:rPr>
        <w:t>град.С.Р</w:t>
      </w:r>
      <w:proofErr w:type="spellEnd"/>
      <w:r w:rsidRPr="00E46B70">
        <w:rPr>
          <w:rFonts w:eastAsia="Times New Roman" w:cs="Times New Roman"/>
          <w:sz w:val="24"/>
          <w:szCs w:val="24"/>
          <w:lang w:eastAsia="ru-RU"/>
        </w:rPr>
        <w:t>.=101,325КПа/760мм.рт.ст./)</w:t>
      </w:r>
    </w:p>
    <w:p w14:paraId="722592BB" w14:textId="0C34E30B" w:rsidR="0032541B" w:rsidRPr="00E46B70" w:rsidRDefault="00051442">
      <w:pPr>
        <w:tabs>
          <w:tab w:val="left" w:pos="-284"/>
        </w:tabs>
        <w:spacing w:before="40" w:line="240" w:lineRule="auto"/>
        <w:ind w:firstLine="426"/>
        <w:rPr>
          <w:rFonts w:eastAsia="Times New Roman" w:cs="Times New Roman"/>
          <w:b/>
          <w:sz w:val="24"/>
          <w:szCs w:val="24"/>
          <w:lang w:eastAsia="ru-RU"/>
        </w:rPr>
      </w:pPr>
      <w:r w:rsidRPr="00E46B70">
        <w:rPr>
          <w:rFonts w:eastAsia="Times New Roman" w:cs="Times New Roman"/>
          <w:sz w:val="24"/>
          <w:szCs w:val="24"/>
          <w:lang w:eastAsia="ru-RU"/>
        </w:rPr>
        <w:t xml:space="preserve">2.7. </w:t>
      </w:r>
      <w:r w:rsidRPr="00E46B70">
        <w:rPr>
          <w:rFonts w:eastAsia="Times New Roman" w:cs="Times New Roman"/>
          <w:b/>
          <w:sz w:val="24"/>
          <w:szCs w:val="24"/>
          <w:lang w:eastAsia="ru-RU"/>
        </w:rPr>
        <w:t xml:space="preserve">Місце та </w:t>
      </w:r>
      <w:r w:rsidR="00E46B70" w:rsidRPr="00E46B70">
        <w:rPr>
          <w:rFonts w:eastAsia="Times New Roman" w:cs="Times New Roman"/>
          <w:b/>
          <w:sz w:val="24"/>
          <w:szCs w:val="24"/>
          <w:lang w:eastAsia="ru-RU"/>
        </w:rPr>
        <w:t>кількість</w:t>
      </w:r>
      <w:r w:rsidRPr="00E46B70">
        <w:rPr>
          <w:rFonts w:eastAsia="Times New Roman" w:cs="Times New Roman"/>
          <w:b/>
          <w:sz w:val="24"/>
          <w:szCs w:val="24"/>
          <w:lang w:eastAsia="ru-RU"/>
        </w:rPr>
        <w:t xml:space="preserve"> поставки зазначено в Тендерній Документації   див. (Додаток </w:t>
      </w:r>
      <w:r w:rsidR="00AF61A6">
        <w:rPr>
          <w:rFonts w:eastAsia="Times New Roman" w:cs="Times New Roman"/>
          <w:b/>
          <w:sz w:val="24"/>
          <w:szCs w:val="24"/>
          <w:lang w:eastAsia="ru-RU"/>
        </w:rPr>
        <w:t>_______</w:t>
      </w:r>
      <w:r w:rsidRPr="00E46B70">
        <w:rPr>
          <w:rFonts w:eastAsia="Times New Roman" w:cs="Times New Roman"/>
          <w:b/>
          <w:sz w:val="24"/>
          <w:szCs w:val="24"/>
          <w:lang w:eastAsia="ru-RU"/>
        </w:rPr>
        <w:t>) «Технічна специфікація».</w:t>
      </w:r>
    </w:p>
    <w:p w14:paraId="267B1203" w14:textId="77777777" w:rsidR="0032541B" w:rsidRPr="00E46B70" w:rsidRDefault="0032541B">
      <w:pPr>
        <w:tabs>
          <w:tab w:val="left" w:pos="-284"/>
        </w:tabs>
        <w:spacing w:before="40" w:line="240" w:lineRule="auto"/>
        <w:ind w:left="360" w:firstLine="0"/>
        <w:jc w:val="center"/>
        <w:rPr>
          <w:rFonts w:eastAsia="Times New Roman" w:cs="Times New Roman"/>
          <w:b/>
          <w:sz w:val="24"/>
          <w:szCs w:val="24"/>
          <w:lang w:val="ru-RU" w:eastAsia="ru-RU"/>
        </w:rPr>
      </w:pPr>
    </w:p>
    <w:p w14:paraId="5A6EBD27" w14:textId="77777777" w:rsidR="0032541B" w:rsidRPr="00E46B70" w:rsidRDefault="00051442">
      <w:pPr>
        <w:tabs>
          <w:tab w:val="left" w:pos="-284"/>
        </w:tabs>
        <w:spacing w:before="40" w:line="240" w:lineRule="auto"/>
        <w:ind w:left="360" w:firstLine="0"/>
        <w:jc w:val="center"/>
        <w:rPr>
          <w:rFonts w:eastAsia="Times New Roman" w:cs="Times New Roman"/>
          <w:b/>
          <w:sz w:val="24"/>
          <w:szCs w:val="24"/>
          <w:lang w:eastAsia="ru-RU"/>
        </w:rPr>
      </w:pPr>
      <w:r w:rsidRPr="00E46B70">
        <w:rPr>
          <w:rFonts w:eastAsia="Times New Roman" w:cs="Times New Roman"/>
          <w:b/>
          <w:sz w:val="24"/>
          <w:szCs w:val="24"/>
          <w:lang w:eastAsia="ru-RU"/>
        </w:rPr>
        <w:t xml:space="preserve">3. Порядок та умови поставки, приймання та обліку газу. </w:t>
      </w:r>
    </w:p>
    <w:p w14:paraId="655B669E" w14:textId="77777777" w:rsidR="0032541B" w:rsidRPr="00E46B70" w:rsidRDefault="00051442">
      <w:pPr>
        <w:tabs>
          <w:tab w:val="left" w:pos="-284"/>
          <w:tab w:val="left" w:pos="8789"/>
          <w:tab w:val="left" w:pos="9072"/>
        </w:tabs>
        <w:spacing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 xml:space="preserve">3.1. Споживач приймає газ на вхідній арматурі свого </w:t>
      </w:r>
      <w:proofErr w:type="spellStart"/>
      <w:r w:rsidRPr="00E46B70">
        <w:rPr>
          <w:rFonts w:eastAsia="Times New Roman" w:cs="Times New Roman"/>
          <w:sz w:val="24"/>
          <w:szCs w:val="24"/>
          <w:lang w:eastAsia="ru-RU"/>
        </w:rPr>
        <w:t>газовикористовуючого</w:t>
      </w:r>
      <w:proofErr w:type="spellEnd"/>
      <w:r w:rsidRPr="00E46B70">
        <w:rPr>
          <w:rFonts w:eastAsia="Times New Roman" w:cs="Times New Roman"/>
          <w:sz w:val="24"/>
          <w:szCs w:val="24"/>
          <w:lang w:eastAsia="ru-RU"/>
        </w:rPr>
        <w:t xml:space="preserve"> обладнання. Транспортування газу до вхідної арматури здійснюється Оператором ГРМ/ГТС по окремих договорах на транспортування газу, в яких повинні бути відображені умови технічної реалізації Договору.</w:t>
      </w:r>
    </w:p>
    <w:p w14:paraId="7E7CB959" w14:textId="77777777" w:rsidR="0032541B" w:rsidRPr="00E46B70" w:rsidRDefault="00051442">
      <w:pPr>
        <w:tabs>
          <w:tab w:val="left" w:pos="-284"/>
          <w:tab w:val="left" w:pos="8789"/>
          <w:tab w:val="left" w:pos="9072"/>
        </w:tabs>
        <w:spacing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 xml:space="preserve">3.2 Передача обсягів газу від Постачальника Споживачеві у відповідному місяці оформлюється Актом приймання-передачі газу, який стає невід’ємною частиною цього Договору. </w:t>
      </w:r>
    </w:p>
    <w:p w14:paraId="11DF9880" w14:textId="77777777" w:rsidR="0032541B" w:rsidRPr="00E46B70" w:rsidRDefault="00051442">
      <w:pPr>
        <w:tabs>
          <w:tab w:val="left" w:pos="-284"/>
        </w:tabs>
        <w:spacing w:before="4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3.2.1. Акт приймання-передачі газу за поточний місяць складається Постачальником на підставі отриманих від Споживача даних до 5</w:t>
      </w:r>
      <w:r w:rsidR="00E46B70">
        <w:rPr>
          <w:rFonts w:eastAsia="Times New Roman" w:cs="Times New Roman"/>
          <w:sz w:val="24"/>
          <w:szCs w:val="24"/>
          <w:lang w:val="ru-RU" w:eastAsia="ru-RU"/>
        </w:rPr>
        <w:t xml:space="preserve"> </w:t>
      </w:r>
      <w:r w:rsidRPr="00E46B70">
        <w:rPr>
          <w:rFonts w:eastAsia="Times New Roman" w:cs="Times New Roman"/>
          <w:sz w:val="24"/>
          <w:szCs w:val="24"/>
          <w:lang w:eastAsia="ru-RU"/>
        </w:rPr>
        <w:t>(п’ятого) числа місяця, наступного за місяцем споживання у 2-х(двох) примірниках і служить підставою для визначення вартості обсягу фактично спожитого газу в місяці споживання та розрахунків Сторін за цим договором .</w:t>
      </w:r>
    </w:p>
    <w:p w14:paraId="49EA2211" w14:textId="77777777" w:rsidR="0032541B" w:rsidRPr="00E46B70" w:rsidRDefault="00051442">
      <w:pPr>
        <w:tabs>
          <w:tab w:val="left" w:pos="-284"/>
        </w:tabs>
        <w:spacing w:before="4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3.2.2. Обсяг фактично спожитого природного газу Споживачем за поточний місяць повинен бути підтверджений реєстром газотранспортної організації.</w:t>
      </w:r>
    </w:p>
    <w:p w14:paraId="3629CF87" w14:textId="77777777" w:rsidR="0032541B" w:rsidRPr="00E46B70" w:rsidRDefault="00051442">
      <w:pPr>
        <w:tabs>
          <w:tab w:val="left" w:pos="-284"/>
        </w:tabs>
        <w:spacing w:before="4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3.2.3. Обсяг природного газу за звітний період може прийматися Постачальником у Споживача в межах сплаченого об'єму.</w:t>
      </w:r>
    </w:p>
    <w:p w14:paraId="7D0B305A" w14:textId="77777777" w:rsidR="0032541B" w:rsidRPr="00E46B70" w:rsidRDefault="00051442">
      <w:pPr>
        <w:tabs>
          <w:tab w:val="left" w:pos="-284"/>
        </w:tabs>
        <w:spacing w:before="4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3.3. У випадку недобору Споживачем природного газу різниця між лімітом і обсягом фактично спожитого в цьому ж місяці газу на наступний місяць не переноситься, а передплата зараховується у майбутні періоди споживання.</w:t>
      </w:r>
    </w:p>
    <w:p w14:paraId="314AE362" w14:textId="77777777" w:rsidR="0032541B" w:rsidRPr="00E46B70" w:rsidRDefault="0032541B">
      <w:pPr>
        <w:tabs>
          <w:tab w:val="left" w:pos="-284"/>
        </w:tabs>
        <w:spacing w:before="40" w:line="240" w:lineRule="auto"/>
        <w:ind w:firstLine="600"/>
        <w:rPr>
          <w:rFonts w:eastAsia="Times New Roman" w:cs="Times New Roman"/>
          <w:sz w:val="24"/>
          <w:szCs w:val="24"/>
          <w:lang w:eastAsia="ru-RU"/>
        </w:rPr>
      </w:pPr>
    </w:p>
    <w:p w14:paraId="2101F5A7" w14:textId="77777777" w:rsidR="0032541B" w:rsidRPr="00E46B70" w:rsidRDefault="00051442">
      <w:pPr>
        <w:tabs>
          <w:tab w:val="left" w:pos="-284"/>
        </w:tabs>
        <w:spacing w:before="40" w:line="240" w:lineRule="auto"/>
        <w:ind w:firstLine="600"/>
        <w:jc w:val="center"/>
        <w:rPr>
          <w:rFonts w:eastAsia="Times New Roman" w:cs="Times New Roman"/>
          <w:b/>
          <w:bCs/>
          <w:sz w:val="24"/>
          <w:szCs w:val="24"/>
          <w:lang w:eastAsia="ru-RU"/>
        </w:rPr>
      </w:pPr>
      <w:r w:rsidRPr="00E46B70">
        <w:rPr>
          <w:rFonts w:eastAsia="Times New Roman" w:cs="Times New Roman"/>
          <w:b/>
          <w:bCs/>
          <w:sz w:val="24"/>
          <w:szCs w:val="24"/>
          <w:lang w:eastAsia="ru-RU"/>
        </w:rPr>
        <w:t>4. Ціна природного газу .</w:t>
      </w:r>
    </w:p>
    <w:p w14:paraId="6339D358" w14:textId="77777777" w:rsidR="0032541B" w:rsidRPr="00E46B70" w:rsidRDefault="00051442">
      <w:pPr>
        <w:tabs>
          <w:tab w:val="left" w:pos="-284"/>
        </w:tabs>
        <w:spacing w:line="240" w:lineRule="auto"/>
        <w:ind w:firstLine="540"/>
      </w:pPr>
      <w:r w:rsidRPr="00E46B70">
        <w:rPr>
          <w:rFonts w:eastAsia="Times New Roman" w:cs="Times New Roman"/>
          <w:bCs/>
          <w:sz w:val="24"/>
          <w:szCs w:val="24"/>
          <w:lang w:eastAsia="ru-RU"/>
        </w:rPr>
        <w:t>4.1. Ціна за спожитий природний газ</w:t>
      </w:r>
      <w:r w:rsidRPr="00E46B70">
        <w:rPr>
          <w:rFonts w:eastAsia="Times New Roman" w:cs="Times New Roman"/>
          <w:b/>
          <w:bCs/>
          <w:sz w:val="24"/>
          <w:szCs w:val="24"/>
          <w:lang w:eastAsia="ru-RU"/>
        </w:rPr>
        <w:t xml:space="preserve"> </w:t>
      </w:r>
      <w:r w:rsidRPr="00E46B70">
        <w:rPr>
          <w:rFonts w:eastAsia="Times New Roman" w:cs="Times New Roman"/>
          <w:bCs/>
          <w:sz w:val="24"/>
          <w:szCs w:val="24"/>
          <w:lang w:eastAsia="ru-RU"/>
        </w:rPr>
        <w:t>у  202_ р.  за 1000</w:t>
      </w:r>
      <w:r w:rsidR="00E46B70" w:rsidRPr="00E46B70">
        <w:rPr>
          <w:rFonts w:eastAsia="Times New Roman" w:cs="Times New Roman"/>
          <w:bCs/>
          <w:sz w:val="24"/>
          <w:szCs w:val="24"/>
          <w:lang w:val="ru-RU" w:eastAsia="ru-RU"/>
        </w:rPr>
        <w:t xml:space="preserve"> </w:t>
      </w:r>
      <w:proofErr w:type="spellStart"/>
      <w:r w:rsidRPr="00E46B70">
        <w:rPr>
          <w:rFonts w:eastAsia="Times New Roman" w:cs="Times New Roman"/>
          <w:bCs/>
          <w:sz w:val="24"/>
          <w:szCs w:val="24"/>
          <w:lang w:eastAsia="ru-RU"/>
        </w:rPr>
        <w:t>куб.м</w:t>
      </w:r>
      <w:proofErr w:type="spellEnd"/>
      <w:r w:rsidRPr="00E46B70">
        <w:rPr>
          <w:rFonts w:eastAsia="Times New Roman" w:cs="Times New Roman"/>
          <w:bCs/>
          <w:sz w:val="24"/>
          <w:szCs w:val="24"/>
          <w:lang w:eastAsia="ru-RU"/>
        </w:rPr>
        <w:t xml:space="preserve"> спожитого природного газу, з урахуванням тарифів на його транспортування, становить _________,00 грн. (___________________________гривень 00 коп.) з урахування ПДВ, у тому числі:</w:t>
      </w:r>
    </w:p>
    <w:p w14:paraId="3C6DC257" w14:textId="77777777" w:rsidR="0032541B" w:rsidRPr="00E46B70" w:rsidRDefault="00051442">
      <w:pPr>
        <w:tabs>
          <w:tab w:val="left" w:pos="-284"/>
        </w:tabs>
        <w:spacing w:line="240" w:lineRule="auto"/>
        <w:ind w:firstLine="700"/>
        <w:rPr>
          <w:rFonts w:eastAsia="Times New Roman" w:cs="Times New Roman"/>
          <w:bCs/>
          <w:sz w:val="24"/>
          <w:szCs w:val="24"/>
          <w:lang w:eastAsia="ru-RU"/>
        </w:rPr>
      </w:pPr>
      <w:r w:rsidRPr="00E46B70">
        <w:rPr>
          <w:rFonts w:eastAsia="Times New Roman" w:cs="Times New Roman"/>
          <w:bCs/>
          <w:sz w:val="24"/>
          <w:szCs w:val="24"/>
          <w:lang w:eastAsia="ru-RU"/>
        </w:rPr>
        <w:t>-  ціна газу    -  __________,00 грн. (_________________ гривень 00 коп.);</w:t>
      </w:r>
    </w:p>
    <w:p w14:paraId="59C5689C" w14:textId="77777777" w:rsidR="0032541B" w:rsidRPr="00E46B70" w:rsidRDefault="00051442">
      <w:pPr>
        <w:tabs>
          <w:tab w:val="left" w:pos="-284"/>
        </w:tabs>
        <w:spacing w:line="240" w:lineRule="auto"/>
        <w:ind w:firstLine="700"/>
        <w:rPr>
          <w:rFonts w:eastAsia="Times New Roman" w:cs="Times New Roman"/>
          <w:bCs/>
          <w:sz w:val="24"/>
          <w:szCs w:val="24"/>
          <w:lang w:eastAsia="ru-RU"/>
        </w:rPr>
      </w:pPr>
      <w:r w:rsidRPr="00E46B70">
        <w:rPr>
          <w:rFonts w:eastAsia="Times New Roman" w:cs="Times New Roman"/>
          <w:bCs/>
          <w:sz w:val="24"/>
          <w:szCs w:val="24"/>
          <w:lang w:eastAsia="ru-RU"/>
        </w:rPr>
        <w:lastRenderedPageBreak/>
        <w:t>- податок на додану вартість у розмірі 20% до ціни газу – ___,00 грн. (____________________________________грн.).</w:t>
      </w:r>
    </w:p>
    <w:p w14:paraId="054AFCD2" w14:textId="77777777" w:rsidR="0032541B" w:rsidRPr="00E46B70" w:rsidRDefault="00051442">
      <w:pPr>
        <w:tabs>
          <w:tab w:val="left" w:pos="-284"/>
        </w:tabs>
        <w:spacing w:line="240" w:lineRule="auto"/>
        <w:ind w:firstLine="500"/>
        <w:rPr>
          <w:rFonts w:eastAsia="Times New Roman" w:cs="Times New Roman"/>
          <w:bCs/>
          <w:sz w:val="24"/>
          <w:szCs w:val="24"/>
          <w:lang w:eastAsia="ru-RU"/>
        </w:rPr>
      </w:pPr>
      <w:r w:rsidRPr="00E46B70">
        <w:rPr>
          <w:rFonts w:eastAsia="Times New Roman" w:cs="Times New Roman"/>
          <w:bCs/>
          <w:sz w:val="24"/>
          <w:szCs w:val="24"/>
          <w:lang w:eastAsia="ru-RU"/>
        </w:rPr>
        <w:t>Загальна вартість всього обсягу поставки складає ___________,00 грн. (_____________________________ грн.00коп) з урахуванням  ПДВ ________,00 грн. (______________________________грн.00коп.).</w:t>
      </w:r>
    </w:p>
    <w:p w14:paraId="28D1B718" w14:textId="77777777" w:rsidR="0032541B" w:rsidRPr="00E46B70" w:rsidRDefault="0032541B">
      <w:pPr>
        <w:tabs>
          <w:tab w:val="left" w:pos="-284"/>
        </w:tabs>
        <w:spacing w:line="240" w:lineRule="auto"/>
        <w:ind w:firstLine="500"/>
        <w:rPr>
          <w:rFonts w:eastAsia="Times New Roman" w:cs="Times New Roman"/>
          <w:b/>
          <w:bCs/>
          <w:sz w:val="24"/>
          <w:szCs w:val="24"/>
          <w:lang w:eastAsia="ru-RU"/>
        </w:rPr>
      </w:pPr>
    </w:p>
    <w:p w14:paraId="1069CD0B" w14:textId="77777777" w:rsidR="0032541B" w:rsidRPr="00E46B70" w:rsidRDefault="00051442">
      <w:pPr>
        <w:shd w:val="clear" w:color="auto" w:fill="FFFFFF"/>
        <w:tabs>
          <w:tab w:val="left" w:pos="-284"/>
        </w:tabs>
        <w:spacing w:line="240" w:lineRule="auto"/>
        <w:ind w:firstLine="500"/>
        <w:rPr>
          <w:rFonts w:eastAsia="Times New Roman" w:cs="Times New Roman"/>
          <w:sz w:val="24"/>
          <w:szCs w:val="24"/>
          <w:lang w:eastAsia="ru-RU"/>
        </w:rPr>
      </w:pPr>
      <w:r w:rsidRPr="00E46B70">
        <w:rPr>
          <w:rFonts w:eastAsia="Times New Roman" w:cs="Times New Roman"/>
          <w:bCs/>
          <w:sz w:val="24"/>
          <w:szCs w:val="24"/>
          <w:lang w:eastAsia="ru-RU"/>
        </w:rPr>
        <w:t>4.2.</w:t>
      </w:r>
      <w:r w:rsidRPr="00E46B70">
        <w:rPr>
          <w:rFonts w:eastAsia="Times New Roman" w:cs="Times New Roman"/>
          <w:sz w:val="24"/>
          <w:szCs w:val="24"/>
          <w:lang w:eastAsia="ru-RU"/>
        </w:rPr>
        <w:t xml:space="preserve"> Сторони домовились, що ціна газу, розрахована відповідно до пунктів 4.1 цього розділу, є обов'язковою для Сторін з дати набрання нею чинності. Визначена на її основі вартість газу буде застосовуватись Сторонами при складанні актів приймання-передачі газу та розрахунках за газ згідно з умовами Договору.</w:t>
      </w:r>
    </w:p>
    <w:p w14:paraId="45EBD0C0" w14:textId="77777777" w:rsidR="0032541B" w:rsidRPr="00E46B70" w:rsidRDefault="00051442">
      <w:pPr>
        <w:shd w:val="clear" w:color="auto" w:fill="FFFFFF"/>
        <w:tabs>
          <w:tab w:val="left" w:pos="-284"/>
        </w:tabs>
        <w:spacing w:line="240" w:lineRule="auto"/>
        <w:ind w:firstLine="500"/>
        <w:rPr>
          <w:rFonts w:eastAsia="Times New Roman" w:cs="Times New Roman"/>
          <w:sz w:val="24"/>
          <w:szCs w:val="24"/>
          <w:lang w:eastAsia="ru-RU"/>
        </w:rPr>
      </w:pPr>
      <w:r w:rsidRPr="00E46B70">
        <w:rPr>
          <w:rFonts w:eastAsia="Times New Roman" w:cs="Times New Roman"/>
          <w:bCs/>
          <w:sz w:val="24"/>
          <w:szCs w:val="24"/>
          <w:lang w:eastAsia="ru-RU"/>
        </w:rPr>
        <w:t xml:space="preserve"> 4.3 </w:t>
      </w:r>
      <w:r w:rsidRPr="00E46B70">
        <w:rPr>
          <w:rFonts w:eastAsia="Times New Roman" w:cs="Times New Roman"/>
          <w:sz w:val="24"/>
          <w:szCs w:val="24"/>
          <w:lang w:eastAsia="ru-RU"/>
        </w:rPr>
        <w:t>Розрахунковий період за Договором становить один місяць – з 9.00 години першого дня місяця до 9.00 години першого дня наступного місяця включно.</w:t>
      </w:r>
    </w:p>
    <w:p w14:paraId="02B4209C" w14:textId="77777777" w:rsidR="0032541B" w:rsidRPr="00E46B70" w:rsidRDefault="00051442">
      <w:pPr>
        <w:shd w:val="clear" w:color="auto" w:fill="FFFFFF"/>
        <w:tabs>
          <w:tab w:val="left" w:pos="-284"/>
        </w:tabs>
        <w:spacing w:line="240" w:lineRule="auto"/>
        <w:ind w:firstLine="500"/>
        <w:rPr>
          <w:rFonts w:eastAsia="Times New Roman" w:cs="Times New Roman"/>
          <w:sz w:val="24"/>
          <w:szCs w:val="24"/>
          <w:lang w:eastAsia="ru-RU"/>
        </w:rPr>
      </w:pPr>
      <w:r w:rsidRPr="00E46B70">
        <w:rPr>
          <w:rFonts w:eastAsia="Times New Roman" w:cs="Times New Roman"/>
          <w:sz w:val="24"/>
          <w:szCs w:val="24"/>
          <w:lang w:eastAsia="ru-RU"/>
        </w:rPr>
        <w:t>Місячна вартість газу визначається як добуток ціни газу на загальну кількість реалізованого газу.</w:t>
      </w:r>
    </w:p>
    <w:p w14:paraId="53539F64" w14:textId="77777777" w:rsidR="0032541B" w:rsidRPr="00E46B70" w:rsidRDefault="00051442">
      <w:pPr>
        <w:shd w:val="clear" w:color="auto" w:fill="FFFFFF"/>
        <w:tabs>
          <w:tab w:val="left" w:pos="-284"/>
        </w:tabs>
        <w:spacing w:line="240" w:lineRule="auto"/>
        <w:ind w:firstLine="500"/>
        <w:rPr>
          <w:rFonts w:eastAsia="Times New Roman" w:cs="Times New Roman"/>
          <w:sz w:val="24"/>
          <w:szCs w:val="24"/>
          <w:lang w:eastAsia="ru-RU"/>
        </w:rPr>
      </w:pPr>
      <w:r w:rsidRPr="00E46B70">
        <w:rPr>
          <w:rFonts w:eastAsia="Times New Roman" w:cs="Times New Roman"/>
          <w:sz w:val="24"/>
          <w:szCs w:val="24"/>
          <w:lang w:eastAsia="ru-RU"/>
        </w:rPr>
        <w:t>Загальна сума вартості Договору складається з місячних сум вартості договірних обсягів постачання газу Споживачеві.</w:t>
      </w:r>
    </w:p>
    <w:p w14:paraId="4A16AB4D" w14:textId="77777777" w:rsidR="0032541B" w:rsidRPr="00E46B70" w:rsidRDefault="00051442">
      <w:pPr>
        <w:shd w:val="clear" w:color="auto" w:fill="FFFFFF"/>
        <w:tabs>
          <w:tab w:val="left" w:pos="-284"/>
        </w:tabs>
        <w:spacing w:line="240" w:lineRule="auto"/>
        <w:ind w:firstLine="500"/>
        <w:rPr>
          <w:rFonts w:eastAsia="Times New Roman" w:cs="Times New Roman"/>
          <w:sz w:val="24"/>
          <w:szCs w:val="24"/>
          <w:lang w:eastAsia="ru-RU"/>
        </w:rPr>
      </w:pPr>
      <w:r w:rsidRPr="00E46B70">
        <w:rPr>
          <w:rFonts w:eastAsia="Times New Roman" w:cs="Times New Roman"/>
          <w:sz w:val="24"/>
          <w:szCs w:val="24"/>
          <w:lang w:eastAsia="ru-RU"/>
        </w:rPr>
        <w:t>4.4. У разі виникнення у Споживача заборгованості з оплати вартості послуг з постачання газу Сторони за взаємною згодою та у порядку, передбаченому законодавством, укладають графік погашення заборгованості, який оформлюється додатком до Договору або окремим договором про реструктуризацію заборгованості.</w:t>
      </w:r>
    </w:p>
    <w:p w14:paraId="62B68FFF" w14:textId="77777777" w:rsidR="0032541B" w:rsidRPr="00E46B70" w:rsidRDefault="00051442">
      <w:pPr>
        <w:shd w:val="clear" w:color="auto" w:fill="FFFFFF"/>
        <w:tabs>
          <w:tab w:val="left" w:pos="-284"/>
        </w:tabs>
        <w:spacing w:line="240" w:lineRule="auto"/>
        <w:rPr>
          <w:rFonts w:eastAsia="Times New Roman" w:cs="Times New Roman"/>
          <w:sz w:val="24"/>
          <w:szCs w:val="24"/>
          <w:lang w:eastAsia="ru-RU"/>
        </w:rPr>
      </w:pPr>
      <w:r w:rsidRPr="00E46B70">
        <w:rPr>
          <w:rFonts w:eastAsia="Times New Roman" w:cs="Times New Roman"/>
          <w:sz w:val="24"/>
          <w:szCs w:val="24"/>
          <w:lang w:eastAsia="ru-RU"/>
        </w:rPr>
        <w:t>У разі відсутності графіка погашення заборгованості Постачальник має право грошові кошти, отримані від Споживача за газ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0BF207A" w14:textId="77777777" w:rsidR="0032541B" w:rsidRPr="00E46B70" w:rsidRDefault="00051442">
      <w:pPr>
        <w:shd w:val="clear" w:color="auto" w:fill="FFFFFF"/>
        <w:tabs>
          <w:tab w:val="left" w:pos="-284"/>
        </w:tabs>
        <w:spacing w:line="240" w:lineRule="auto"/>
        <w:rPr>
          <w:rFonts w:eastAsia="Times New Roman" w:cs="Times New Roman"/>
          <w:sz w:val="24"/>
          <w:szCs w:val="24"/>
          <w:lang w:eastAsia="ru-RU"/>
        </w:rPr>
      </w:pPr>
      <w:r w:rsidRPr="00E46B70">
        <w:rPr>
          <w:rFonts w:eastAsia="Times New Roman" w:cs="Times New Roman"/>
          <w:sz w:val="24"/>
          <w:szCs w:val="24"/>
          <w:lang w:eastAsia="ru-RU"/>
        </w:rPr>
        <w:t>У разі відсутності графіка погашення заборгованості або його недотримання чи не оплати поточних платежів Постачальник має право припинити або обмежити постачання газу Споживачеві до повного погашення заборгованості.</w:t>
      </w:r>
    </w:p>
    <w:p w14:paraId="0F4D9EF2" w14:textId="77777777" w:rsidR="0032541B" w:rsidRPr="00E46B70" w:rsidRDefault="00051442">
      <w:pPr>
        <w:tabs>
          <w:tab w:val="left" w:pos="-284"/>
          <w:tab w:val="center" w:pos="5400"/>
          <w:tab w:val="left" w:pos="8400"/>
        </w:tabs>
        <w:spacing w:before="40" w:line="240" w:lineRule="auto"/>
        <w:ind w:firstLine="600"/>
        <w:jc w:val="left"/>
        <w:rPr>
          <w:rFonts w:eastAsia="Times New Roman" w:cs="Times New Roman"/>
          <w:b/>
          <w:bCs/>
          <w:sz w:val="24"/>
          <w:szCs w:val="24"/>
          <w:lang w:eastAsia="ru-RU"/>
        </w:rPr>
      </w:pPr>
      <w:r w:rsidRPr="00E46B70">
        <w:rPr>
          <w:rFonts w:eastAsia="Times New Roman" w:cs="Times New Roman"/>
          <w:b/>
          <w:bCs/>
          <w:sz w:val="24"/>
          <w:szCs w:val="24"/>
          <w:lang w:eastAsia="ru-RU"/>
        </w:rPr>
        <w:tab/>
      </w:r>
    </w:p>
    <w:p w14:paraId="2FD76D5A" w14:textId="77777777" w:rsidR="0032541B" w:rsidRPr="00E46B70" w:rsidRDefault="00051442">
      <w:pPr>
        <w:tabs>
          <w:tab w:val="left" w:pos="-284"/>
          <w:tab w:val="center" w:pos="5400"/>
          <w:tab w:val="left" w:pos="8400"/>
        </w:tabs>
        <w:spacing w:before="40" w:line="240" w:lineRule="auto"/>
        <w:ind w:firstLine="600"/>
        <w:jc w:val="center"/>
        <w:rPr>
          <w:rFonts w:eastAsia="Times New Roman" w:cs="Times New Roman"/>
          <w:b/>
          <w:bCs/>
          <w:sz w:val="24"/>
          <w:szCs w:val="24"/>
          <w:lang w:eastAsia="ru-RU"/>
        </w:rPr>
      </w:pPr>
      <w:r w:rsidRPr="00E46B70">
        <w:rPr>
          <w:rFonts w:eastAsia="Times New Roman" w:cs="Times New Roman"/>
          <w:b/>
          <w:bCs/>
          <w:sz w:val="24"/>
          <w:szCs w:val="24"/>
          <w:lang w:eastAsia="ru-RU"/>
        </w:rPr>
        <w:t>5. Порядок проведення розрахунків.</w:t>
      </w:r>
    </w:p>
    <w:p w14:paraId="768ADB73" w14:textId="77777777" w:rsidR="0032541B" w:rsidRPr="00E46B70" w:rsidRDefault="00051442">
      <w:pPr>
        <w:shd w:val="clear" w:color="auto" w:fill="FFFFFF"/>
        <w:tabs>
          <w:tab w:val="left" w:pos="-284"/>
        </w:tabs>
        <w:spacing w:line="240" w:lineRule="auto"/>
        <w:ind w:firstLine="600"/>
        <w:rPr>
          <w:rFonts w:eastAsia="Times New Roman" w:cs="Times New Roman"/>
          <w:sz w:val="24"/>
          <w:szCs w:val="24"/>
          <w:lang w:eastAsia="ru-RU"/>
        </w:rPr>
      </w:pPr>
      <w:r w:rsidRPr="00E46B70">
        <w:rPr>
          <w:rFonts w:eastAsia="Times New Roman" w:cs="Times New Roman"/>
          <w:bCs/>
          <w:sz w:val="24"/>
          <w:szCs w:val="24"/>
          <w:lang w:eastAsia="ru-RU"/>
        </w:rPr>
        <w:t xml:space="preserve">5.1. </w:t>
      </w:r>
      <w:r w:rsidRPr="00E46B70">
        <w:rPr>
          <w:rFonts w:eastAsia="Times New Roman" w:cs="Times New Roman"/>
          <w:sz w:val="24"/>
          <w:szCs w:val="24"/>
          <w:lang w:eastAsia="ru-RU"/>
        </w:rPr>
        <w:t xml:space="preserve">Оплата газу здійснюється Споживачем виключно грошовими коштами у національній валюті </w:t>
      </w:r>
      <w:r w:rsidRPr="00E46B70">
        <w:rPr>
          <w:rFonts w:eastAsia="Times New Roman" w:cs="Times New Roman"/>
          <w:bCs/>
          <w:sz w:val="24"/>
          <w:szCs w:val="24"/>
          <w:lang w:eastAsia="ru-RU"/>
        </w:rPr>
        <w:t xml:space="preserve">на розрахунковий рахунок Постачальника </w:t>
      </w:r>
      <w:r w:rsidRPr="00E46B70">
        <w:rPr>
          <w:rFonts w:eastAsia="Times New Roman" w:cs="Times New Roman"/>
          <w:sz w:val="24"/>
          <w:szCs w:val="24"/>
          <w:lang w:eastAsia="ru-RU"/>
        </w:rPr>
        <w:t>шляхом 100% оплати до 30 числа місяця, наступного за розрахунковим.</w:t>
      </w:r>
    </w:p>
    <w:p w14:paraId="4811CF1A" w14:textId="77777777" w:rsidR="0032541B" w:rsidRPr="00E46B70" w:rsidRDefault="00051442">
      <w:pPr>
        <w:tabs>
          <w:tab w:val="left" w:pos="-284"/>
        </w:tabs>
        <w:spacing w:before="4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5.2 В платіжних дорученнях Споживач повинен обов’язково вказувати номер договору, дату його підписання, призначення платежу.  За наявності заборгованості у Споживача за даним Договором Постачальника зараховує кошти, що надійшли від Споживача, як погашення заборгованості за газ, поставлений в минулі періоди по даному договору, незалежно від вказаного в платіжному дорученні призначення платежу.</w:t>
      </w:r>
    </w:p>
    <w:p w14:paraId="6E42E9E4" w14:textId="77777777" w:rsidR="0032541B" w:rsidRPr="00E46B70" w:rsidRDefault="00051442">
      <w:pPr>
        <w:tabs>
          <w:tab w:val="left" w:pos="-284"/>
        </w:tabs>
        <w:spacing w:before="40" w:line="240" w:lineRule="auto"/>
        <w:ind w:firstLine="600"/>
        <w:rPr>
          <w:rFonts w:eastAsia="Times New Roman" w:cs="Times New Roman"/>
          <w:bCs/>
          <w:sz w:val="24"/>
          <w:szCs w:val="24"/>
          <w:lang w:eastAsia="ru-RU"/>
        </w:rPr>
      </w:pPr>
      <w:r w:rsidRPr="00E46B70">
        <w:rPr>
          <w:rFonts w:eastAsia="Times New Roman" w:cs="Times New Roman"/>
          <w:bCs/>
          <w:sz w:val="24"/>
          <w:szCs w:val="24"/>
          <w:lang w:eastAsia="ru-RU"/>
        </w:rPr>
        <w:t>5.3.</w:t>
      </w:r>
      <w:r w:rsidRPr="00E46B70">
        <w:rPr>
          <w:rFonts w:eastAsia="Times New Roman" w:cs="Times New Roman"/>
          <w:b/>
          <w:bCs/>
          <w:sz w:val="24"/>
          <w:szCs w:val="24"/>
          <w:lang w:eastAsia="ru-RU"/>
        </w:rPr>
        <w:t xml:space="preserve"> </w:t>
      </w:r>
      <w:r w:rsidRPr="00E46B70">
        <w:rPr>
          <w:rFonts w:eastAsia="Times New Roman" w:cs="Times New Roman"/>
          <w:bCs/>
          <w:sz w:val="24"/>
          <w:szCs w:val="24"/>
          <w:lang w:eastAsia="ru-RU"/>
        </w:rPr>
        <w:t xml:space="preserve">Звірка розрахунків за газ за даним Договором здійснюється Сторонами в термін до 10 (десяти) днів з дати отримання будь-якою із Сторін відповідної письмової вимоги іншої Сторони, на підставі відомостей про фактичну оплату вартості спожитого газу з врахуванням особливостей, передбачених розділом 7 даного Договору, та актів приймання-передачі газу. Звірка розрахунків оформлюється шляхом підписання Сторонами акту звірки. </w:t>
      </w:r>
    </w:p>
    <w:p w14:paraId="1813BAAE" w14:textId="77777777" w:rsidR="0032541B" w:rsidRPr="00E46B70" w:rsidRDefault="00051442">
      <w:pPr>
        <w:tabs>
          <w:tab w:val="left" w:pos="-284"/>
        </w:tabs>
        <w:spacing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 xml:space="preserve">5.4. Враховуючи, що відповідно до п.3.1. даного договору передана Постачальником природного газу в мережах Оператора ГРМ Споживачу носить </w:t>
      </w:r>
      <w:r w:rsidRPr="00E46B70">
        <w:rPr>
          <w:rFonts w:eastAsia="Times New Roman" w:cs="Times New Roman"/>
          <w:color w:val="212121"/>
          <w:sz w:val="24"/>
          <w:szCs w:val="24"/>
          <w:lang w:eastAsia="ru-RU"/>
        </w:rPr>
        <w:t>безперервн</w:t>
      </w:r>
      <w:r w:rsidRPr="00E46B70">
        <w:rPr>
          <w:rFonts w:eastAsia="Times New Roman" w:cs="Times New Roman"/>
          <w:sz w:val="24"/>
          <w:szCs w:val="24"/>
          <w:lang w:eastAsia="ru-RU"/>
        </w:rPr>
        <w:t>ий характер, Постачальник не пізніше останнього дня місяця (згідно п.201.4 ст.201 ПКУ), в якому здійснено таку передачу природного газу, складає зведену податкову накладну, з урахуванням всього обсягу постачання природного газу протягом місяця поставки.</w:t>
      </w:r>
    </w:p>
    <w:p w14:paraId="47ED5996" w14:textId="77777777" w:rsidR="0032541B" w:rsidRPr="00E46B70" w:rsidRDefault="0032541B">
      <w:pPr>
        <w:tabs>
          <w:tab w:val="left" w:pos="-284"/>
        </w:tabs>
        <w:spacing w:line="240" w:lineRule="auto"/>
        <w:ind w:firstLine="600"/>
        <w:jc w:val="center"/>
        <w:rPr>
          <w:rFonts w:eastAsia="Times New Roman" w:cs="Times New Roman"/>
          <w:b/>
          <w:sz w:val="24"/>
          <w:szCs w:val="24"/>
          <w:lang w:eastAsia="ru-RU"/>
        </w:rPr>
      </w:pPr>
    </w:p>
    <w:p w14:paraId="7792A80E" w14:textId="77777777" w:rsidR="0032541B" w:rsidRPr="00E46B70" w:rsidRDefault="00051442">
      <w:pPr>
        <w:tabs>
          <w:tab w:val="left" w:pos="-284"/>
        </w:tabs>
        <w:spacing w:line="240" w:lineRule="auto"/>
        <w:ind w:firstLine="600"/>
        <w:jc w:val="center"/>
        <w:rPr>
          <w:rFonts w:eastAsia="Times New Roman" w:cs="Times New Roman"/>
          <w:b/>
          <w:sz w:val="24"/>
          <w:szCs w:val="24"/>
          <w:lang w:eastAsia="ru-RU"/>
        </w:rPr>
      </w:pPr>
      <w:r w:rsidRPr="00E46B70">
        <w:rPr>
          <w:rFonts w:eastAsia="Times New Roman" w:cs="Times New Roman"/>
          <w:b/>
          <w:sz w:val="24"/>
          <w:szCs w:val="24"/>
          <w:lang w:eastAsia="ru-RU"/>
        </w:rPr>
        <w:t>6. Права та обов’язки сторін</w:t>
      </w:r>
    </w:p>
    <w:p w14:paraId="504615C0" w14:textId="77777777" w:rsidR="0032541B" w:rsidRPr="00E46B70" w:rsidRDefault="00051442">
      <w:pPr>
        <w:tabs>
          <w:tab w:val="left" w:pos="-284"/>
        </w:tabs>
        <w:spacing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6.1. Постачальник і Споживач  зобов’язані керуватися цим договором, додержуючись Правил постачання природного газу (Постанова НКРЕКП № 2496 від 30.09.15), Кодексів ГРМ/ГТС (Постанова НКРЕКП № 2493 від 30.09.15,Постанова НКРЕКП № 2494 від 30.09.15).</w:t>
      </w:r>
    </w:p>
    <w:p w14:paraId="2BBD398C" w14:textId="77777777" w:rsidR="0032541B" w:rsidRPr="00E46B70" w:rsidRDefault="00051442">
      <w:pPr>
        <w:tabs>
          <w:tab w:val="left" w:pos="-284"/>
        </w:tabs>
        <w:spacing w:before="40" w:line="240" w:lineRule="auto"/>
        <w:ind w:firstLine="600"/>
        <w:rPr>
          <w:rFonts w:eastAsia="Times New Roman" w:cs="Times New Roman"/>
          <w:sz w:val="24"/>
          <w:szCs w:val="24"/>
          <w:u w:val="single"/>
          <w:lang w:eastAsia="ru-RU"/>
        </w:rPr>
      </w:pPr>
      <w:r w:rsidRPr="00E46B70">
        <w:rPr>
          <w:rFonts w:eastAsia="Times New Roman" w:cs="Times New Roman"/>
          <w:sz w:val="24"/>
          <w:szCs w:val="24"/>
          <w:lang w:eastAsia="ru-RU"/>
        </w:rPr>
        <w:t xml:space="preserve">6.2. </w:t>
      </w:r>
      <w:r w:rsidRPr="00E46B70">
        <w:rPr>
          <w:rFonts w:eastAsia="Times New Roman" w:cs="Times New Roman"/>
          <w:sz w:val="24"/>
          <w:szCs w:val="24"/>
          <w:u w:val="single"/>
          <w:lang w:eastAsia="ru-RU"/>
        </w:rPr>
        <w:t>Постачальник зобов’язується :</w:t>
      </w:r>
    </w:p>
    <w:p w14:paraId="15557EB0" w14:textId="77777777"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6.2.1 Виконувати умови Договору.</w:t>
      </w:r>
    </w:p>
    <w:p w14:paraId="0BE9DCB7" w14:textId="77777777"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lastRenderedPageBreak/>
        <w:t>6.2.2 Забезпечувати постачання природного газу до пунктів призначення на умовах та в обсягах, визначених Договором на постачання природного газу, за умови дотримання дисципліни споживання природного газу та розрахунків за нього.</w:t>
      </w:r>
    </w:p>
    <w:p w14:paraId="25C5037E" w14:textId="77777777"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6.2.3. В установленому порядку розглядати запити Споживача щодо діяльності, пов’язаної з постачанням природного газу.</w:t>
      </w:r>
    </w:p>
    <w:p w14:paraId="1223B64B" w14:textId="77777777"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6.2.4. Забезпечувати подання всіх необхідних документів для підтвердження Оператором ГРС необхідного споживачу обсягу природного газу за умови, що  Споживач виконав власні обов’язки перед Постачальником, для замовлення необхідного Споживачу обсягу природного газу.</w:t>
      </w:r>
    </w:p>
    <w:p w14:paraId="7F151397" w14:textId="77777777"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6.2.5. Своєчасно надавати Споживачу достовірну інформацію.</w:t>
      </w:r>
    </w:p>
    <w:p w14:paraId="669D7878" w14:textId="77777777"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6.2.6.Складати  та погоджувати акт приймання-передачі у порядку, визначеними умовами Договору.</w:t>
      </w:r>
    </w:p>
    <w:p w14:paraId="42239419" w14:textId="77777777" w:rsidR="0032541B" w:rsidRPr="00E46B70" w:rsidRDefault="00051442">
      <w:pPr>
        <w:tabs>
          <w:tab w:val="left" w:pos="-284"/>
        </w:tabs>
        <w:spacing w:before="40" w:line="240" w:lineRule="auto"/>
        <w:ind w:firstLine="600"/>
        <w:rPr>
          <w:rFonts w:eastAsia="Times New Roman" w:cs="Times New Roman"/>
          <w:sz w:val="24"/>
          <w:szCs w:val="24"/>
          <w:lang w:eastAsia="ru-RU"/>
        </w:rPr>
      </w:pPr>
      <w:r w:rsidRPr="00E46B70">
        <w:rPr>
          <w:rFonts w:eastAsia="Times New Roman" w:cs="Times New Roman"/>
          <w:sz w:val="24"/>
          <w:szCs w:val="24"/>
          <w:u w:val="single"/>
          <w:lang w:eastAsia="ru-RU"/>
        </w:rPr>
        <w:t>6.3. Постачальник має право</w:t>
      </w:r>
      <w:r w:rsidRPr="00E46B70">
        <w:rPr>
          <w:rFonts w:eastAsia="Times New Roman" w:cs="Times New Roman"/>
          <w:sz w:val="24"/>
          <w:szCs w:val="24"/>
          <w:lang w:eastAsia="ru-RU"/>
        </w:rPr>
        <w:t>:</w:t>
      </w:r>
    </w:p>
    <w:p w14:paraId="69F54A43" w14:textId="77777777"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6.3.1. Отримувати від Споживача плату за природний газ відповідно до умов Договору.</w:t>
      </w:r>
    </w:p>
    <w:p w14:paraId="022EDB9D" w14:textId="77777777" w:rsidR="0032541B" w:rsidRPr="00E46B70" w:rsidRDefault="00051442">
      <w:pPr>
        <w:shd w:val="clear" w:color="auto" w:fill="FFFFFF"/>
        <w:tabs>
          <w:tab w:val="left" w:pos="-284"/>
        </w:tabs>
        <w:spacing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6.3.2. Ініціювати процедури припинення (обмеження) постачання природного газу Споживачу згідно з умовами договору на постачання природного газу та відповідно до умов Правил постачання природного газу.</w:t>
      </w:r>
    </w:p>
    <w:p w14:paraId="5AABBF65" w14:textId="77777777"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6.3.3. Надавати доручення газорозподільному підприємству щодо  обмеження (припинення) постачання газу Споживачеві відповідно до порядку, встановленого законодавством.</w:t>
      </w:r>
    </w:p>
    <w:p w14:paraId="09DA69BA" w14:textId="77777777"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6.3.4. На повну та достовірну інформацію від Споживача, з яким укладено Договір, щодо режимів споживання природного газу.</w:t>
      </w:r>
    </w:p>
    <w:p w14:paraId="1B16BB7F" w14:textId="77777777" w:rsidR="0032541B" w:rsidRPr="00E46B70" w:rsidRDefault="00051442">
      <w:pPr>
        <w:tabs>
          <w:tab w:val="left" w:pos="-284"/>
        </w:tabs>
        <w:spacing w:before="40" w:line="240" w:lineRule="auto"/>
        <w:ind w:firstLine="600"/>
        <w:rPr>
          <w:rFonts w:eastAsia="Times New Roman" w:cs="Times New Roman"/>
          <w:sz w:val="24"/>
          <w:szCs w:val="24"/>
          <w:u w:val="single"/>
          <w:lang w:eastAsia="ru-RU"/>
        </w:rPr>
      </w:pPr>
      <w:r w:rsidRPr="00E46B70">
        <w:rPr>
          <w:rFonts w:eastAsia="Times New Roman" w:cs="Times New Roman"/>
          <w:sz w:val="24"/>
          <w:szCs w:val="24"/>
          <w:u w:val="single"/>
          <w:lang w:eastAsia="ru-RU"/>
        </w:rPr>
        <w:t>6.4. Споживач  зобов’язаний:</w:t>
      </w:r>
    </w:p>
    <w:p w14:paraId="5223B015" w14:textId="77777777" w:rsidR="0032541B" w:rsidRPr="00E46B70" w:rsidRDefault="00051442">
      <w:pPr>
        <w:tabs>
          <w:tab w:val="left" w:pos="-284"/>
        </w:tabs>
        <w:spacing w:before="40" w:line="240" w:lineRule="auto"/>
        <w:ind w:firstLine="400"/>
        <w:rPr>
          <w:rFonts w:eastAsia="Times New Roman" w:cs="Times New Roman"/>
          <w:sz w:val="24"/>
          <w:szCs w:val="24"/>
          <w:lang w:eastAsia="ru-RU"/>
        </w:rPr>
      </w:pPr>
      <w:r w:rsidRPr="00E46B70">
        <w:rPr>
          <w:rFonts w:eastAsia="Times New Roman" w:cs="Times New Roman"/>
          <w:sz w:val="24"/>
          <w:szCs w:val="24"/>
          <w:lang w:eastAsia="ru-RU"/>
        </w:rPr>
        <w:t xml:space="preserve"> 6.4.1. Виконувати умови Договору.</w:t>
      </w:r>
    </w:p>
    <w:p w14:paraId="3E26F144" w14:textId="77777777" w:rsidR="0032541B" w:rsidRPr="00E46B70" w:rsidRDefault="00051442">
      <w:pPr>
        <w:tabs>
          <w:tab w:val="left" w:pos="-284"/>
        </w:tabs>
        <w:spacing w:before="40" w:line="240" w:lineRule="auto"/>
        <w:ind w:firstLine="400"/>
        <w:rPr>
          <w:rFonts w:eastAsia="Times New Roman" w:cs="Times New Roman"/>
          <w:sz w:val="24"/>
          <w:szCs w:val="24"/>
          <w:lang w:eastAsia="ru-RU"/>
        </w:rPr>
      </w:pPr>
      <w:r w:rsidRPr="00E46B70">
        <w:rPr>
          <w:rFonts w:eastAsia="Times New Roman" w:cs="Times New Roman"/>
          <w:sz w:val="24"/>
          <w:szCs w:val="24"/>
          <w:lang w:eastAsia="ru-RU"/>
        </w:rPr>
        <w:t xml:space="preserve"> 6.4.2. Забезпечувати дотримання дисципліни споживання природного газу в обсягах  та на умовах визначених Договором.</w:t>
      </w:r>
    </w:p>
    <w:p w14:paraId="77029D29" w14:textId="77777777" w:rsidR="0032541B" w:rsidRPr="00E46B70" w:rsidRDefault="00051442">
      <w:pPr>
        <w:tabs>
          <w:tab w:val="left" w:pos="-284"/>
        </w:tabs>
        <w:spacing w:before="40" w:line="240" w:lineRule="auto"/>
        <w:ind w:firstLine="400"/>
        <w:rPr>
          <w:rFonts w:eastAsia="Times New Roman" w:cs="Times New Roman"/>
          <w:sz w:val="24"/>
          <w:szCs w:val="24"/>
          <w:lang w:eastAsia="ru-RU"/>
        </w:rPr>
      </w:pPr>
      <w:r w:rsidRPr="00E46B70">
        <w:rPr>
          <w:rFonts w:eastAsia="Times New Roman" w:cs="Times New Roman"/>
          <w:sz w:val="24"/>
          <w:szCs w:val="24"/>
          <w:lang w:eastAsia="ru-RU"/>
        </w:rPr>
        <w:t>6.4.3. Не допускати несанкціонованого споживання природного газу.</w:t>
      </w:r>
    </w:p>
    <w:p w14:paraId="3A541778" w14:textId="77777777" w:rsidR="0032541B" w:rsidRPr="00E46B70" w:rsidRDefault="00051442">
      <w:pPr>
        <w:tabs>
          <w:tab w:val="left" w:pos="-284"/>
        </w:tabs>
        <w:spacing w:before="40" w:line="240" w:lineRule="auto"/>
        <w:ind w:firstLine="400"/>
        <w:rPr>
          <w:rFonts w:eastAsia="Times New Roman" w:cs="Times New Roman"/>
          <w:sz w:val="24"/>
          <w:szCs w:val="24"/>
          <w:lang w:eastAsia="ru-RU"/>
        </w:rPr>
      </w:pPr>
      <w:r w:rsidRPr="00E46B70">
        <w:rPr>
          <w:rFonts w:eastAsia="Times New Roman" w:cs="Times New Roman"/>
          <w:sz w:val="24"/>
          <w:szCs w:val="24"/>
          <w:lang w:eastAsia="ru-RU"/>
        </w:rPr>
        <w:t xml:space="preserve">6.4.4. Здійснювати повні і своєчасні  розрахунки за поставлений і спожитий газ згідно  наданих рахунків. </w:t>
      </w:r>
    </w:p>
    <w:p w14:paraId="47152DE3" w14:textId="77777777" w:rsidR="0032541B" w:rsidRPr="00E46B70" w:rsidRDefault="00051442">
      <w:pPr>
        <w:tabs>
          <w:tab w:val="left" w:pos="-284"/>
        </w:tabs>
        <w:spacing w:before="40" w:line="240" w:lineRule="auto"/>
        <w:ind w:firstLine="400"/>
        <w:rPr>
          <w:rFonts w:eastAsia="Times New Roman" w:cs="Times New Roman"/>
          <w:sz w:val="24"/>
          <w:szCs w:val="24"/>
          <w:lang w:eastAsia="ru-RU"/>
        </w:rPr>
      </w:pPr>
      <w:r w:rsidRPr="00E46B70">
        <w:rPr>
          <w:rFonts w:eastAsia="Times New Roman" w:cs="Times New Roman"/>
          <w:sz w:val="24"/>
          <w:szCs w:val="24"/>
          <w:lang w:eastAsia="ru-RU"/>
        </w:rPr>
        <w:t>6.4.5. Своєчасно повідомляти Постачальника заявками про необхідність включення ліміту до планового розподілу, про збільшення чи зменшення ліміту, згідно умов п.2.2, п.2.3.</w:t>
      </w:r>
    </w:p>
    <w:p w14:paraId="128E2865" w14:textId="77777777" w:rsidR="0032541B" w:rsidRPr="00E46B70" w:rsidRDefault="00051442">
      <w:pPr>
        <w:tabs>
          <w:tab w:val="left" w:pos="-284"/>
        </w:tabs>
        <w:spacing w:before="40" w:line="240" w:lineRule="auto"/>
        <w:ind w:firstLine="400"/>
        <w:rPr>
          <w:rFonts w:eastAsia="Times New Roman" w:cs="Times New Roman"/>
          <w:sz w:val="24"/>
          <w:szCs w:val="24"/>
          <w:lang w:eastAsia="ru-RU"/>
        </w:rPr>
      </w:pPr>
      <w:r w:rsidRPr="00E46B70">
        <w:rPr>
          <w:rFonts w:eastAsia="Times New Roman" w:cs="Times New Roman"/>
          <w:sz w:val="24"/>
          <w:szCs w:val="24"/>
          <w:lang w:eastAsia="ru-RU"/>
        </w:rPr>
        <w:t>6.4.6. Повертати в 5-денний строк з моменту отримання оформлені акти прийому-передачі спожитого газу, надані Постачальником.</w:t>
      </w:r>
    </w:p>
    <w:p w14:paraId="72B076BE" w14:textId="77777777" w:rsidR="0032541B" w:rsidRPr="00E46B70" w:rsidRDefault="00051442">
      <w:pPr>
        <w:tabs>
          <w:tab w:val="left" w:pos="-284"/>
        </w:tabs>
        <w:spacing w:before="40" w:line="240" w:lineRule="auto"/>
        <w:ind w:firstLine="400"/>
        <w:rPr>
          <w:rFonts w:eastAsia="Times New Roman" w:cs="Times New Roman"/>
          <w:sz w:val="24"/>
          <w:szCs w:val="24"/>
          <w:lang w:eastAsia="ru-RU"/>
        </w:rPr>
      </w:pPr>
      <w:r w:rsidRPr="00E46B70">
        <w:rPr>
          <w:rFonts w:eastAsia="Times New Roman" w:cs="Times New Roman"/>
          <w:sz w:val="24"/>
          <w:szCs w:val="24"/>
          <w:lang w:eastAsia="ru-RU"/>
        </w:rPr>
        <w:t>6.4.7. Згідно Кодексу газорозподільних систем (П</w:t>
      </w:r>
      <w:r w:rsidRPr="00E46B70">
        <w:rPr>
          <w:rFonts w:eastAsia="Times New Roman" w:cs="Times New Roman"/>
          <w:bCs/>
          <w:sz w:val="24"/>
          <w:szCs w:val="24"/>
          <w:lang w:eastAsia="ru-RU"/>
        </w:rPr>
        <w:t xml:space="preserve">останова НКРЕКП №2494 від 30.09.2015р.) </w:t>
      </w:r>
      <w:r w:rsidRPr="00E46B70">
        <w:rPr>
          <w:rFonts w:eastAsia="Times New Roman" w:cs="Times New Roman"/>
          <w:sz w:val="24"/>
          <w:szCs w:val="24"/>
          <w:lang w:eastAsia="ru-RU"/>
        </w:rPr>
        <w:t xml:space="preserve">в будь-який час допускати представників контролюючих органів,, представників Постачальника, представників газотранспортних організацій для перевірки приладів обліку витрат газу Споживача та правильності експлуатації цих приладів, а також для огляду газопроводів </w:t>
      </w:r>
      <w:proofErr w:type="spellStart"/>
      <w:r w:rsidRPr="00E46B70">
        <w:rPr>
          <w:rFonts w:eastAsia="Times New Roman" w:cs="Times New Roman"/>
          <w:sz w:val="24"/>
          <w:szCs w:val="24"/>
          <w:lang w:eastAsia="ru-RU"/>
        </w:rPr>
        <w:t>газоснабжаючого</w:t>
      </w:r>
      <w:proofErr w:type="spellEnd"/>
      <w:r w:rsidRPr="00E46B70">
        <w:rPr>
          <w:rFonts w:eastAsia="Times New Roman" w:cs="Times New Roman"/>
          <w:sz w:val="24"/>
          <w:szCs w:val="24"/>
          <w:lang w:eastAsia="ru-RU"/>
        </w:rPr>
        <w:t xml:space="preserve"> устаткування.</w:t>
      </w:r>
    </w:p>
    <w:p w14:paraId="76C83EDF" w14:textId="77777777" w:rsidR="0032541B" w:rsidRPr="00E46B70" w:rsidRDefault="00051442">
      <w:pPr>
        <w:tabs>
          <w:tab w:val="left" w:pos="-284"/>
        </w:tabs>
        <w:spacing w:before="40" w:line="240" w:lineRule="auto"/>
        <w:ind w:firstLine="400"/>
        <w:rPr>
          <w:rFonts w:eastAsia="Times New Roman" w:cs="Times New Roman"/>
          <w:sz w:val="24"/>
          <w:szCs w:val="24"/>
          <w:lang w:eastAsia="ru-RU"/>
        </w:rPr>
      </w:pPr>
      <w:r w:rsidRPr="00E46B70">
        <w:rPr>
          <w:rFonts w:eastAsia="Times New Roman" w:cs="Times New Roman"/>
          <w:sz w:val="24"/>
          <w:szCs w:val="24"/>
          <w:lang w:eastAsia="ru-RU"/>
        </w:rPr>
        <w:t>В разі невиконання цих умов Споживач сплачує Постачальнику вартість природного газу, нараховану по потужності неопломбованого газо споживаючого устаткування.</w:t>
      </w:r>
    </w:p>
    <w:p w14:paraId="7B20E7EB" w14:textId="77777777" w:rsidR="0032541B" w:rsidRPr="00E46B70" w:rsidRDefault="00051442">
      <w:pPr>
        <w:tabs>
          <w:tab w:val="left" w:pos="-284"/>
        </w:tabs>
        <w:spacing w:before="4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 xml:space="preserve">6.5. </w:t>
      </w:r>
      <w:r w:rsidRPr="00E46B70">
        <w:rPr>
          <w:rFonts w:eastAsia="Times New Roman" w:cs="Times New Roman"/>
          <w:sz w:val="24"/>
          <w:szCs w:val="24"/>
          <w:u w:val="single"/>
          <w:lang w:eastAsia="ru-RU"/>
        </w:rPr>
        <w:t>Споживач має право:</w:t>
      </w:r>
      <w:r w:rsidRPr="00E46B70">
        <w:rPr>
          <w:rFonts w:eastAsia="Times New Roman" w:cs="Times New Roman"/>
          <w:sz w:val="24"/>
          <w:szCs w:val="24"/>
          <w:lang w:eastAsia="ru-RU"/>
        </w:rPr>
        <w:t xml:space="preserve"> </w:t>
      </w:r>
    </w:p>
    <w:p w14:paraId="386E2CC4" w14:textId="77777777"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 xml:space="preserve">6.5.1 На отримання природного газу, фізико - хімічні показники якого відповідають установленим нормам, в обсягах, визначених Договором за отримання його умов, крім випадків припинення (обмеження) газопостачання  відповідно до вимог Договору та законодавства. </w:t>
      </w:r>
    </w:p>
    <w:p w14:paraId="75B8218F" w14:textId="77777777"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6.5.2. Самостійно призупинити відбір газу повністю чи частково при виконанні планового ремонту газопостачального або газо споживаючого устаткування, повідомивши про це Постачальника за 24 години у письмовій формі, та при аварійних ситуаціях.</w:t>
      </w:r>
    </w:p>
    <w:p w14:paraId="33EC5A4B" w14:textId="77777777"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6.5.3. Вимагати поновлення постачання природного газу в установленому законодавством порядку після усунення порушень та оплати вартості послуг за відключення / підключення, якщо припинення газопостачання відбулося без розірвання Договору постачання природного газу.</w:t>
      </w:r>
    </w:p>
    <w:p w14:paraId="0D50C617" w14:textId="77777777" w:rsidR="0032541B" w:rsidRPr="00E46B70" w:rsidRDefault="00051442">
      <w:pPr>
        <w:tabs>
          <w:tab w:val="left" w:pos="-284"/>
        </w:tabs>
        <w:spacing w:before="4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lastRenderedPageBreak/>
        <w:t>6.5.4. Дострокове розірвання Договору постачання природного газу, якщо Постачальник повідомив Споживача про намір внесення змін до Договору в частині умов постачання природного газу , та нові умови постачання виявилися для нього неприємними.</w:t>
      </w:r>
    </w:p>
    <w:p w14:paraId="6ECC27D6" w14:textId="77777777" w:rsidR="0032541B" w:rsidRPr="00E46B70" w:rsidRDefault="00051442">
      <w:pPr>
        <w:tabs>
          <w:tab w:val="left" w:pos="-284"/>
        </w:tabs>
        <w:spacing w:before="4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6.6. Споживач зобов’язаний укласти договір на транспортування природного газу по території України із відповідною газотранспортною організацією та повідомити Постачальнику реквізити газотранспортної організації. Відносини із відповідною газотранспортною організацією встановлюються та регулюються відповідним договором на транспортування газу, укладеним Споживачем.</w:t>
      </w:r>
    </w:p>
    <w:p w14:paraId="29212186" w14:textId="77777777" w:rsidR="0032541B" w:rsidRPr="00E46B70" w:rsidRDefault="0032541B">
      <w:pPr>
        <w:tabs>
          <w:tab w:val="left" w:pos="-284"/>
        </w:tabs>
        <w:spacing w:before="40" w:line="240" w:lineRule="auto"/>
        <w:ind w:firstLine="600"/>
        <w:jc w:val="center"/>
        <w:rPr>
          <w:rFonts w:eastAsia="Times New Roman" w:cs="Times New Roman"/>
          <w:b/>
          <w:sz w:val="24"/>
          <w:szCs w:val="24"/>
          <w:lang w:eastAsia="ru-RU"/>
        </w:rPr>
      </w:pPr>
    </w:p>
    <w:p w14:paraId="770FD0FE" w14:textId="77777777" w:rsidR="0032541B" w:rsidRPr="00E46B70" w:rsidRDefault="00051442">
      <w:pPr>
        <w:tabs>
          <w:tab w:val="left" w:pos="-284"/>
        </w:tabs>
        <w:spacing w:before="40" w:line="240" w:lineRule="auto"/>
        <w:ind w:firstLine="600"/>
        <w:jc w:val="center"/>
        <w:rPr>
          <w:rFonts w:eastAsia="Times New Roman" w:cs="Times New Roman"/>
          <w:b/>
          <w:sz w:val="24"/>
          <w:szCs w:val="24"/>
          <w:lang w:eastAsia="ru-RU"/>
        </w:rPr>
      </w:pPr>
      <w:r w:rsidRPr="00E46B70">
        <w:rPr>
          <w:rFonts w:eastAsia="Times New Roman" w:cs="Times New Roman"/>
          <w:b/>
          <w:sz w:val="24"/>
          <w:szCs w:val="24"/>
          <w:lang w:eastAsia="ru-RU"/>
        </w:rPr>
        <w:t>7. Відповідальність Сторін.</w:t>
      </w:r>
    </w:p>
    <w:p w14:paraId="34D18CC5" w14:textId="77777777" w:rsidR="0032541B" w:rsidRPr="00E46B70" w:rsidRDefault="00051442">
      <w:pPr>
        <w:tabs>
          <w:tab w:val="left" w:pos="-284"/>
        </w:tabs>
        <w:spacing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7.1. За невиконання або неналежне виконання своїх зобов'язань за цим договором Сторони несуть відповідальність згідно з чинним законодавством України.</w:t>
      </w:r>
    </w:p>
    <w:p w14:paraId="66123C01" w14:textId="77777777" w:rsidR="0032541B" w:rsidRPr="00E46B70" w:rsidRDefault="00051442">
      <w:pPr>
        <w:tabs>
          <w:tab w:val="left" w:pos="-284"/>
        </w:tabs>
        <w:spacing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 xml:space="preserve">7.2. У разі несплати або несвоєчасної сплати за спожитий газ у строки, зазначені в п.5.1 даного Договору, Споживач сплачує на користь Постачальника пеню у розмірі 0,1% від суми заборгованості, за кожен день прострочення платежу, але не більше подвійної облікової ставки НБУ, що діяла у період, за який сплачується пеня. </w:t>
      </w:r>
    </w:p>
    <w:p w14:paraId="6494D56B" w14:textId="77777777" w:rsidR="0032541B" w:rsidRPr="00E46B70" w:rsidRDefault="00051442">
      <w:pPr>
        <w:tabs>
          <w:tab w:val="left" w:pos="-284"/>
        </w:tabs>
        <w:spacing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7.3. У разі неналежного виконання Постачальником зобов'язань за даним Договором щодо обсягів та термінів поставки природного газу, Постачальник сплачує на користь Споживача пеню у розмірі 0,1% від вартості непоставленого (недопоставленого) обсягу природного газу, за кожен день прострочення, але не більше подвійної облікової ставки НБУ, що діяла у період, за який сплачується неустойка.</w:t>
      </w:r>
    </w:p>
    <w:p w14:paraId="3CCC48A8" w14:textId="77777777" w:rsidR="0032541B" w:rsidRPr="00E46B70" w:rsidRDefault="00051442">
      <w:pPr>
        <w:tabs>
          <w:tab w:val="left" w:pos="-284"/>
        </w:tabs>
        <w:spacing w:before="6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7.4. У випадку порушення терміну періодичності розрахунків за природний газ Споживач зобов’язується відповідно до письмового повідомлення (припису про припинення газопостачання) від Постачальника та в порядку, встановленому «Положенням про порядок пооб’єктного припинення газопостачання споживачам, крім населення, які не здійснюють плату за спожитий природний газ» самостійно припинити споживання природного газу шляхом відключення та пломбування вхідної засувної арматури газопроводу, що перебуває на балансі Споживача, та попередити інших постачальників природного газу про припинення споживання ним природного газу.</w:t>
      </w:r>
    </w:p>
    <w:p w14:paraId="040C2642" w14:textId="77777777" w:rsidR="0032541B" w:rsidRPr="00E46B70" w:rsidRDefault="00051442">
      <w:pPr>
        <w:tabs>
          <w:tab w:val="left" w:pos="-284"/>
        </w:tabs>
        <w:spacing w:before="60" w:line="240" w:lineRule="auto"/>
        <w:ind w:firstLine="300"/>
        <w:rPr>
          <w:rFonts w:eastAsia="Times New Roman" w:cs="Times New Roman"/>
          <w:sz w:val="24"/>
          <w:szCs w:val="24"/>
          <w:lang w:eastAsia="ru-RU"/>
        </w:rPr>
      </w:pPr>
      <w:r w:rsidRPr="00E46B70">
        <w:rPr>
          <w:rFonts w:eastAsia="Times New Roman" w:cs="Times New Roman"/>
          <w:sz w:val="24"/>
          <w:szCs w:val="24"/>
          <w:lang w:eastAsia="ru-RU"/>
        </w:rPr>
        <w:t>7.4.1. За наслідки, пов’язані з припиненням подачі газу, відповідальність несе Споживач .</w:t>
      </w:r>
    </w:p>
    <w:p w14:paraId="6124618E" w14:textId="77777777" w:rsidR="0032541B" w:rsidRPr="00E46B70" w:rsidRDefault="00051442">
      <w:pPr>
        <w:tabs>
          <w:tab w:val="left" w:pos="-284"/>
        </w:tabs>
        <w:spacing w:before="60" w:line="240" w:lineRule="auto"/>
        <w:ind w:firstLine="300"/>
        <w:jc w:val="left"/>
        <w:rPr>
          <w:rFonts w:eastAsia="Times New Roman" w:cs="Times New Roman"/>
          <w:sz w:val="24"/>
          <w:szCs w:val="24"/>
          <w:lang w:eastAsia="ru-RU"/>
        </w:rPr>
      </w:pPr>
      <w:r w:rsidRPr="00E46B70">
        <w:rPr>
          <w:rFonts w:eastAsia="Times New Roman" w:cs="Times New Roman"/>
          <w:sz w:val="24"/>
          <w:szCs w:val="24"/>
          <w:lang w:eastAsia="ru-RU"/>
        </w:rPr>
        <w:t xml:space="preserve">7.4.2. Вартість робіт сторонніх організацій з припинення або відновлення газопостачання стягується із Споживача. </w:t>
      </w:r>
    </w:p>
    <w:p w14:paraId="4BBF6B89" w14:textId="77777777" w:rsidR="0032541B" w:rsidRPr="00E46B70" w:rsidRDefault="00051442">
      <w:pPr>
        <w:tabs>
          <w:tab w:val="left" w:pos="-284"/>
        </w:tabs>
        <w:spacing w:before="60" w:line="240" w:lineRule="auto"/>
        <w:rPr>
          <w:rFonts w:eastAsia="Times New Roman" w:cs="Times New Roman"/>
          <w:b/>
          <w:sz w:val="24"/>
          <w:szCs w:val="24"/>
          <w:lang w:eastAsia="ru-RU"/>
        </w:rPr>
      </w:pPr>
      <w:r w:rsidRPr="00E46B70">
        <w:rPr>
          <w:rFonts w:eastAsia="Times New Roman" w:cs="Times New Roman"/>
          <w:b/>
          <w:sz w:val="24"/>
          <w:szCs w:val="24"/>
          <w:lang w:eastAsia="ru-RU"/>
        </w:rPr>
        <w:t xml:space="preserve">                                              8. Форс-мажор</w:t>
      </w:r>
    </w:p>
    <w:p w14:paraId="098D56A4" w14:textId="77777777" w:rsidR="0032541B" w:rsidRPr="00E46B70" w:rsidRDefault="00051442">
      <w:pPr>
        <w:tabs>
          <w:tab w:val="left" w:pos="-284"/>
        </w:tabs>
        <w:spacing w:before="6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8.1. Сторони звільняються від відповідальності за невиконання умов даного Договору, якщо це трапилося внаслідок дії непереборної сили (пожежі, повені та інших стихійних лих, аварій на газопроводі, страйків, дій уряду та інше), яка знаходилася поза контролем Сторін і безпосередньо вплинула на можливість виконання даного Договору. Дія обставин непереборної сили повинна бути підтверджена ТПП України або Установою, на яку Урядом України покладено дії по ліквідуванню надзвичайних обставин.</w:t>
      </w:r>
    </w:p>
    <w:p w14:paraId="0E418C53" w14:textId="77777777" w:rsidR="0032541B" w:rsidRPr="00E46B70" w:rsidRDefault="00051442">
      <w:pPr>
        <w:tabs>
          <w:tab w:val="left" w:pos="-284"/>
        </w:tabs>
        <w:spacing w:before="6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8.2. Строк виконання Сторонами своїх зобов’язань по даному Договору відсувається відповідно часу, на протязі якого діяли обставини зазначені в п.8.1.</w:t>
      </w:r>
    </w:p>
    <w:p w14:paraId="03B10F38" w14:textId="77777777" w:rsidR="0032541B" w:rsidRPr="00E46B70" w:rsidRDefault="00051442">
      <w:pPr>
        <w:tabs>
          <w:tab w:val="left" w:pos="-284"/>
        </w:tabs>
        <w:spacing w:before="6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8.3. Якщо обставини форс-мажору тривають або, за обґрунтованими розрахунками триватимуть більше ніж 45 (сорок п’ять) послідовних днів, кожна Сторона може припинити дію цього Договору, повідомивши іншу Сторону про це в письмовій формі.</w:t>
      </w:r>
    </w:p>
    <w:p w14:paraId="3AA17A43" w14:textId="77777777" w:rsidR="0032541B" w:rsidRPr="00E46B70" w:rsidRDefault="0032541B">
      <w:pPr>
        <w:tabs>
          <w:tab w:val="left" w:pos="-284"/>
        </w:tabs>
        <w:spacing w:before="60" w:line="240" w:lineRule="auto"/>
        <w:ind w:firstLine="600"/>
        <w:rPr>
          <w:rFonts w:eastAsia="Times New Roman" w:cs="Times New Roman"/>
          <w:sz w:val="24"/>
          <w:szCs w:val="24"/>
          <w:lang w:eastAsia="ru-RU"/>
        </w:rPr>
      </w:pPr>
    </w:p>
    <w:p w14:paraId="5FDC288A" w14:textId="77777777" w:rsidR="0032541B" w:rsidRPr="00E46B70" w:rsidRDefault="0032541B">
      <w:pPr>
        <w:tabs>
          <w:tab w:val="left" w:pos="-284"/>
        </w:tabs>
        <w:spacing w:before="60" w:line="240" w:lineRule="auto"/>
        <w:ind w:firstLine="600"/>
        <w:jc w:val="center"/>
        <w:rPr>
          <w:rFonts w:eastAsia="Times New Roman" w:cs="Times New Roman"/>
          <w:b/>
          <w:sz w:val="24"/>
          <w:szCs w:val="24"/>
          <w:lang w:eastAsia="ru-RU"/>
        </w:rPr>
      </w:pPr>
    </w:p>
    <w:p w14:paraId="1C0C2BEC" w14:textId="77777777" w:rsidR="0032541B" w:rsidRPr="00E46B70" w:rsidRDefault="00051442">
      <w:pPr>
        <w:tabs>
          <w:tab w:val="left" w:pos="-284"/>
        </w:tabs>
        <w:spacing w:before="60" w:line="240" w:lineRule="auto"/>
        <w:ind w:firstLine="600"/>
        <w:jc w:val="center"/>
        <w:rPr>
          <w:rFonts w:eastAsia="Times New Roman" w:cs="Times New Roman"/>
          <w:b/>
          <w:sz w:val="24"/>
          <w:szCs w:val="24"/>
          <w:lang w:eastAsia="ru-RU"/>
        </w:rPr>
      </w:pPr>
      <w:r w:rsidRPr="00E46B70">
        <w:rPr>
          <w:rFonts w:eastAsia="Times New Roman" w:cs="Times New Roman"/>
          <w:b/>
          <w:sz w:val="24"/>
          <w:szCs w:val="24"/>
          <w:lang w:eastAsia="ru-RU"/>
        </w:rPr>
        <w:t>9. Порядок розв’язання суперечок</w:t>
      </w:r>
    </w:p>
    <w:p w14:paraId="19FDC4E5" w14:textId="77777777" w:rsidR="0032541B" w:rsidRPr="00E46B70" w:rsidRDefault="00051442" w:rsidP="008337F7">
      <w:pPr>
        <w:tabs>
          <w:tab w:val="left" w:pos="-284"/>
        </w:tabs>
        <w:spacing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9.1. Всі суперечки та розбіжності, що виникли між Сторонами в процесі виконання Договору, розв’язуються шляхом переговорів.</w:t>
      </w:r>
    </w:p>
    <w:p w14:paraId="37773599" w14:textId="77777777" w:rsidR="0032541B" w:rsidRPr="00E46B70" w:rsidRDefault="00051442" w:rsidP="008337F7">
      <w:pPr>
        <w:tabs>
          <w:tab w:val="left" w:pos="-284"/>
        </w:tabs>
        <w:spacing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 xml:space="preserve">9.2. У випадку недосягнення згоди спір підлягає розгляду у відповідному  Господарському суді у відповідності з чинним законодавством України. </w:t>
      </w:r>
    </w:p>
    <w:p w14:paraId="734FEF18" w14:textId="77777777" w:rsidR="0032541B" w:rsidRPr="00E46B70" w:rsidRDefault="00051442">
      <w:pPr>
        <w:widowControl w:val="0"/>
        <w:tabs>
          <w:tab w:val="left" w:pos="-284"/>
        </w:tabs>
        <w:spacing w:line="240" w:lineRule="auto"/>
        <w:ind w:right="20" w:firstLine="600"/>
        <w:rPr>
          <w:rFonts w:eastAsia="Times New Roman" w:cs="Times New Roman"/>
          <w:sz w:val="24"/>
          <w:szCs w:val="24"/>
          <w:lang w:eastAsia="ru-RU"/>
        </w:rPr>
      </w:pPr>
      <w:r w:rsidRPr="00E46B70">
        <w:rPr>
          <w:rFonts w:eastAsia="Times New Roman" w:cs="Times New Roman"/>
          <w:sz w:val="24"/>
          <w:szCs w:val="24"/>
          <w:lang w:eastAsia="ru-RU"/>
        </w:rPr>
        <w:t>9.3. Взаємовідношення  Сторін, не передбачені цим Договором, регулюються чинним законодавством України.</w:t>
      </w:r>
    </w:p>
    <w:p w14:paraId="5C94549E" w14:textId="77777777" w:rsidR="0032541B" w:rsidRPr="00E46B70" w:rsidRDefault="00051442">
      <w:pPr>
        <w:tabs>
          <w:tab w:val="left" w:pos="-284"/>
        </w:tabs>
        <w:spacing w:before="60" w:line="240" w:lineRule="auto"/>
        <w:ind w:firstLine="600"/>
        <w:jc w:val="center"/>
        <w:rPr>
          <w:rFonts w:eastAsia="Times New Roman" w:cs="Times New Roman"/>
          <w:b/>
          <w:sz w:val="24"/>
          <w:szCs w:val="24"/>
          <w:lang w:eastAsia="ru-RU"/>
        </w:rPr>
      </w:pPr>
      <w:r w:rsidRPr="00E46B70">
        <w:rPr>
          <w:rFonts w:eastAsia="Times New Roman" w:cs="Times New Roman"/>
          <w:b/>
          <w:sz w:val="24"/>
          <w:szCs w:val="24"/>
          <w:lang w:eastAsia="ru-RU"/>
        </w:rPr>
        <w:lastRenderedPageBreak/>
        <w:t>10. Строк дії Договору та інші умови</w:t>
      </w:r>
    </w:p>
    <w:p w14:paraId="417F16A0" w14:textId="77777777" w:rsidR="0032541B" w:rsidRPr="00E46B70" w:rsidRDefault="00051442">
      <w:pPr>
        <w:tabs>
          <w:tab w:val="left" w:pos="-284"/>
        </w:tabs>
        <w:spacing w:before="60" w:line="240" w:lineRule="auto"/>
        <w:ind w:firstLine="600"/>
      </w:pPr>
      <w:r w:rsidRPr="00E46B70">
        <w:rPr>
          <w:rFonts w:eastAsia="Times New Roman" w:cs="Times New Roman"/>
          <w:sz w:val="24"/>
          <w:szCs w:val="24"/>
          <w:lang w:eastAsia="ru-RU"/>
        </w:rPr>
        <w:t>10.1. Договір вступає в силу з моменту підписання і діє в частині поставок газу до ___.____.202_ року, а в частині розрахунків – до повного їх закінчення.</w:t>
      </w:r>
    </w:p>
    <w:p w14:paraId="4393E12D" w14:textId="77777777" w:rsidR="0032541B" w:rsidRPr="00E46B70" w:rsidRDefault="00051442">
      <w:pPr>
        <w:tabs>
          <w:tab w:val="left" w:pos="-284"/>
        </w:tabs>
        <w:spacing w:before="6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10.2. Дія цього договору може бути достроково закінчена у випадку за згодою Сторін</w:t>
      </w:r>
    </w:p>
    <w:p w14:paraId="1B324827" w14:textId="77777777" w:rsidR="0032541B" w:rsidRPr="00E46B70" w:rsidRDefault="00051442">
      <w:pPr>
        <w:tabs>
          <w:tab w:val="left" w:pos="-284"/>
        </w:tabs>
        <w:spacing w:before="6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 xml:space="preserve">10.3. Всі зміни до цього договору оформлюються  письмовими додатковими угодами, що стають </w:t>
      </w:r>
      <w:proofErr w:type="spellStart"/>
      <w:r w:rsidRPr="00E46B70">
        <w:rPr>
          <w:rFonts w:eastAsia="Times New Roman" w:cs="Times New Roman"/>
          <w:sz w:val="24"/>
          <w:szCs w:val="24"/>
          <w:lang w:eastAsia="ru-RU"/>
        </w:rPr>
        <w:t>неві</w:t>
      </w:r>
      <w:proofErr w:type="spellEnd"/>
      <w:r w:rsidR="008337F7">
        <w:rPr>
          <w:rFonts w:eastAsia="Times New Roman" w:cs="Times New Roman"/>
          <w:sz w:val="24"/>
          <w:szCs w:val="24"/>
          <w:lang w:val="ru-RU" w:eastAsia="ru-RU"/>
        </w:rPr>
        <w:t>д</w:t>
      </w:r>
      <w:r w:rsidR="008337F7" w:rsidRPr="008337F7">
        <w:rPr>
          <w:rFonts w:eastAsia="Times New Roman" w:cs="Times New Roman"/>
          <w:sz w:val="24"/>
          <w:szCs w:val="24"/>
          <w:lang w:val="ru-RU" w:eastAsia="ru-RU"/>
        </w:rPr>
        <w:t>`</w:t>
      </w:r>
      <w:r w:rsidRPr="00E46B70">
        <w:rPr>
          <w:rFonts w:eastAsia="Times New Roman" w:cs="Times New Roman"/>
          <w:sz w:val="24"/>
          <w:szCs w:val="24"/>
          <w:lang w:eastAsia="ru-RU"/>
        </w:rPr>
        <w:t>ємною частиною договору і мають переважаючу силу над положеннями договору.</w:t>
      </w:r>
    </w:p>
    <w:p w14:paraId="7306BA9C" w14:textId="77777777" w:rsidR="0032541B" w:rsidRPr="00E46B70" w:rsidRDefault="00051442">
      <w:pPr>
        <w:tabs>
          <w:tab w:val="left" w:pos="-284"/>
        </w:tabs>
        <w:spacing w:before="6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10.4. Сторони зобов’язуються повідомляти одна одну про зміни своїх реквізитів, номерів телефонів на протязі 3-х робочих днів з моменту виникнення змін.</w:t>
      </w:r>
    </w:p>
    <w:p w14:paraId="6431E696" w14:textId="77777777" w:rsidR="0032541B" w:rsidRPr="00E46B70" w:rsidRDefault="00051442">
      <w:pPr>
        <w:tabs>
          <w:tab w:val="left" w:pos="-284"/>
        </w:tabs>
        <w:spacing w:before="60" w:line="240" w:lineRule="auto"/>
        <w:ind w:firstLine="600"/>
      </w:pPr>
      <w:r w:rsidRPr="00E46B70">
        <w:rPr>
          <w:rFonts w:eastAsia="Times New Roman" w:cs="Times New Roman"/>
          <w:sz w:val="24"/>
          <w:szCs w:val="24"/>
          <w:lang w:eastAsia="ru-RU"/>
        </w:rPr>
        <w:t xml:space="preserve">10.5. Згідно ст. </w:t>
      </w:r>
      <w:r w:rsidRPr="00E46B70">
        <w:rPr>
          <w:rFonts w:eastAsia="Times New Roman"/>
          <w:color w:val="000000"/>
          <w:sz w:val="24"/>
          <w:szCs w:val="24"/>
          <w:lang w:eastAsia="uk-UA"/>
        </w:rPr>
        <w:t xml:space="preserve">41 </w:t>
      </w:r>
      <w:r w:rsidRPr="00E46B70">
        <w:rPr>
          <w:rFonts w:eastAsia="Times New Roman" w:cs="Times New Roman"/>
          <w:sz w:val="24"/>
          <w:szCs w:val="24"/>
          <w:lang w:eastAsia="ru-RU"/>
        </w:rPr>
        <w:t>Закону України «Про публічні закупівлі» дія Договору поставки природного газу може продовжуватися на строк, достатній для проведення процедури закупівлі на початку 202__ року, в обсязі, що не перевищує 20 відсотків суми, визначеної в Договорі.</w:t>
      </w:r>
    </w:p>
    <w:p w14:paraId="6967E254" w14:textId="77777777" w:rsidR="0032541B" w:rsidRPr="00E46B70" w:rsidRDefault="00051442">
      <w:pPr>
        <w:tabs>
          <w:tab w:val="left" w:pos="-284"/>
        </w:tabs>
        <w:spacing w:before="6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10.6. Договір, його зміст, а також всі зміни, доповнення до нього та вся, пов’язана з цим інформація є конфіденційними та не підлягають розголошенню та  оприлюдненню однією із Сторін без отримання згоди від іншої Сторони, окрім випадків, коли це необхідно для вирішення спорів чи звернення до судових інстанцій або звітності на закону та обґрунтовану вимогу представників державної влади в порядку, встановленому чинним законодавством.</w:t>
      </w:r>
    </w:p>
    <w:p w14:paraId="5162A88D" w14:textId="77777777" w:rsidR="0032541B" w:rsidRPr="00E46B70" w:rsidRDefault="00051442">
      <w:pPr>
        <w:widowControl w:val="0"/>
        <w:tabs>
          <w:tab w:val="left" w:pos="-284"/>
        </w:tabs>
        <w:spacing w:line="240" w:lineRule="auto"/>
        <w:ind w:right="20" w:firstLine="426"/>
        <w:rPr>
          <w:rFonts w:eastAsia="Times New Roman" w:cs="Times New Roman"/>
          <w:sz w:val="24"/>
          <w:szCs w:val="24"/>
          <w:lang w:eastAsia="ru-RU"/>
        </w:rPr>
      </w:pPr>
      <w:r w:rsidRPr="00E46B70">
        <w:rPr>
          <w:rFonts w:eastAsia="Times New Roman" w:cs="Times New Roman"/>
          <w:sz w:val="24"/>
          <w:szCs w:val="24"/>
          <w:lang w:eastAsia="ru-RU"/>
        </w:rPr>
        <w:t xml:space="preserve">    10.7. Даний Договір складено українською мовою, у двох примірниках, що мають однакову юридичну силу, по одному для кожної із Сторін.</w:t>
      </w:r>
    </w:p>
    <w:p w14:paraId="50E9029D" w14:textId="77777777" w:rsidR="0032541B" w:rsidRPr="00E46B70" w:rsidRDefault="00051442">
      <w:pPr>
        <w:tabs>
          <w:tab w:val="left" w:pos="-284"/>
        </w:tabs>
        <w:spacing w:before="60" w:line="240" w:lineRule="auto"/>
        <w:ind w:firstLine="600"/>
        <w:rPr>
          <w:rFonts w:eastAsia="Times New Roman" w:cs="Times New Roman"/>
          <w:sz w:val="24"/>
          <w:szCs w:val="24"/>
          <w:lang w:eastAsia="ru-RU"/>
        </w:rPr>
      </w:pPr>
      <w:r w:rsidRPr="00E46B70">
        <w:rPr>
          <w:rFonts w:eastAsia="Times New Roman" w:cs="Times New Roman"/>
          <w:sz w:val="24"/>
          <w:szCs w:val="24"/>
          <w:lang w:eastAsia="ru-RU"/>
        </w:rPr>
        <w:t>10.8. Документи, пов’язані з укладанням та виконанням цього Договору, передані по факсу мають юридичну силу до обміну оригіналами цих документів.</w:t>
      </w:r>
    </w:p>
    <w:p w14:paraId="16160F43" w14:textId="77777777" w:rsidR="0032541B" w:rsidRPr="00E46B70" w:rsidRDefault="0032541B">
      <w:pPr>
        <w:tabs>
          <w:tab w:val="left" w:pos="-284"/>
        </w:tabs>
        <w:spacing w:before="60" w:line="240" w:lineRule="auto"/>
        <w:ind w:firstLine="600"/>
        <w:rPr>
          <w:rFonts w:eastAsia="Times New Roman" w:cs="Times New Roman"/>
          <w:sz w:val="24"/>
          <w:szCs w:val="24"/>
          <w:lang w:eastAsia="ru-RU"/>
        </w:rPr>
      </w:pPr>
    </w:p>
    <w:p w14:paraId="67544917" w14:textId="77777777" w:rsidR="0032541B" w:rsidRPr="00E46B70" w:rsidRDefault="00051442">
      <w:pPr>
        <w:tabs>
          <w:tab w:val="left" w:pos="-284"/>
        </w:tabs>
        <w:spacing w:before="60" w:line="240" w:lineRule="auto"/>
        <w:ind w:firstLine="0"/>
        <w:jc w:val="center"/>
        <w:rPr>
          <w:rFonts w:eastAsia="Times New Roman" w:cs="Times New Roman"/>
          <w:b/>
          <w:szCs w:val="28"/>
          <w:lang w:eastAsia="ru-RU"/>
        </w:rPr>
      </w:pPr>
      <w:r w:rsidRPr="00E46B70">
        <w:rPr>
          <w:rFonts w:eastAsia="Times New Roman" w:cs="Times New Roman"/>
          <w:b/>
          <w:szCs w:val="28"/>
          <w:lang w:eastAsia="ru-RU"/>
        </w:rPr>
        <w:t>11. Реквізити та підписи Сторін:</w:t>
      </w:r>
    </w:p>
    <w:p w14:paraId="2784E9B3" w14:textId="77777777" w:rsidR="0032541B" w:rsidRPr="00E46B70" w:rsidRDefault="0032541B">
      <w:pPr>
        <w:tabs>
          <w:tab w:val="left" w:pos="-284"/>
        </w:tabs>
        <w:spacing w:before="60" w:line="240" w:lineRule="auto"/>
        <w:ind w:left="-100" w:firstLine="0"/>
        <w:jc w:val="center"/>
        <w:rPr>
          <w:rFonts w:eastAsia="Times New Roman" w:cs="Times New Roman"/>
          <w:b/>
          <w:sz w:val="24"/>
          <w:szCs w:val="24"/>
          <w:lang w:eastAsia="ru-RU"/>
        </w:rPr>
      </w:pPr>
    </w:p>
    <w:tbl>
      <w:tblPr>
        <w:tblW w:w="9681" w:type="dxa"/>
        <w:tblCellMar>
          <w:left w:w="98" w:type="dxa"/>
        </w:tblCellMar>
        <w:tblLook w:val="04A0" w:firstRow="1" w:lastRow="0" w:firstColumn="1" w:lastColumn="0" w:noHBand="0" w:noVBand="1"/>
      </w:tblPr>
      <w:tblGrid>
        <w:gridCol w:w="5060"/>
        <w:gridCol w:w="4621"/>
      </w:tblGrid>
      <w:tr w:rsidR="0032541B" w:rsidRPr="00051442" w14:paraId="303F88A3" w14:textId="77777777" w:rsidTr="000E1391">
        <w:trPr>
          <w:trHeight w:val="419"/>
        </w:trPr>
        <w:tc>
          <w:tcPr>
            <w:tcW w:w="5060" w:type="dxa"/>
            <w:tcBorders>
              <w:top w:val="single" w:sz="4" w:space="0" w:color="00000A"/>
              <w:left w:val="single" w:sz="4" w:space="0" w:color="00000A"/>
              <w:bottom w:val="single" w:sz="4" w:space="0" w:color="00000A"/>
              <w:right w:val="single" w:sz="4" w:space="0" w:color="00000A"/>
            </w:tcBorders>
            <w:shd w:val="clear" w:color="auto" w:fill="auto"/>
          </w:tcPr>
          <w:p w14:paraId="3106328C" w14:textId="77777777" w:rsidR="008337F7" w:rsidRPr="00051442" w:rsidRDefault="008337F7" w:rsidP="00051442">
            <w:pPr>
              <w:tabs>
                <w:tab w:val="left" w:pos="5500"/>
                <w:tab w:val="left" w:leader="underscore" w:pos="9115"/>
              </w:tabs>
              <w:spacing w:line="240" w:lineRule="auto"/>
              <w:ind w:firstLine="0"/>
              <w:jc w:val="center"/>
              <w:rPr>
                <w:sz w:val="24"/>
                <w:szCs w:val="24"/>
              </w:rPr>
            </w:pPr>
            <w:r w:rsidRPr="00051442">
              <w:rPr>
                <w:b/>
                <w:sz w:val="24"/>
                <w:szCs w:val="24"/>
              </w:rPr>
              <w:t>ПОСТАЧАЛЬНИК:</w:t>
            </w:r>
          </w:p>
          <w:p w14:paraId="55CDF961" w14:textId="77777777" w:rsidR="008337F7" w:rsidRPr="00051442" w:rsidRDefault="008337F7" w:rsidP="00051442">
            <w:pPr>
              <w:tabs>
                <w:tab w:val="left" w:pos="5500"/>
                <w:tab w:val="left" w:leader="underscore" w:pos="9115"/>
              </w:tabs>
              <w:spacing w:line="240" w:lineRule="auto"/>
              <w:ind w:firstLine="0"/>
              <w:jc w:val="center"/>
              <w:rPr>
                <w:sz w:val="24"/>
                <w:szCs w:val="24"/>
              </w:rPr>
            </w:pPr>
            <w:r w:rsidRPr="00051442">
              <w:rPr>
                <w:b/>
                <w:sz w:val="24"/>
                <w:szCs w:val="24"/>
              </w:rPr>
              <w:t xml:space="preserve">Товариство з обмеженою відповідальністю </w:t>
            </w:r>
          </w:p>
          <w:p w14:paraId="59E4D3E1" w14:textId="4B7D3878" w:rsidR="0032541B" w:rsidRPr="00051442" w:rsidRDefault="008337F7" w:rsidP="00051442">
            <w:pPr>
              <w:suppressAutoHyphens/>
              <w:spacing w:line="240" w:lineRule="auto"/>
              <w:ind w:firstLine="0"/>
              <w:jc w:val="center"/>
              <w:rPr>
                <w:rFonts w:eastAsia="Calibri" w:cs="Times New Roman"/>
                <w:b/>
                <w:bCs/>
                <w:iCs/>
                <w:color w:val="00000A"/>
                <w:sz w:val="24"/>
                <w:szCs w:val="24"/>
                <w:lang w:eastAsia="zh-CN" w:bidi="hi-IN"/>
              </w:rPr>
            </w:pPr>
            <w:r w:rsidRPr="00051442">
              <w:rPr>
                <w:b/>
                <w:sz w:val="24"/>
                <w:szCs w:val="24"/>
              </w:rPr>
              <w:t>«</w:t>
            </w:r>
            <w:r w:rsidR="000E1391">
              <w:rPr>
                <w:b/>
                <w:sz w:val="24"/>
                <w:szCs w:val="24"/>
              </w:rPr>
              <w:t>РЕНЕРДЖІ</w:t>
            </w:r>
            <w:r w:rsidRPr="00051442">
              <w:rPr>
                <w:b/>
                <w:sz w:val="24"/>
                <w:szCs w:val="24"/>
              </w:rPr>
              <w:t>»</w:t>
            </w:r>
          </w:p>
        </w:tc>
        <w:tc>
          <w:tcPr>
            <w:tcW w:w="4621" w:type="dxa"/>
            <w:tcBorders>
              <w:top w:val="single" w:sz="4" w:space="0" w:color="00000A"/>
              <w:left w:val="single" w:sz="4" w:space="0" w:color="00000A"/>
              <w:bottom w:val="single" w:sz="4" w:space="0" w:color="00000A"/>
              <w:right w:val="single" w:sz="4" w:space="0" w:color="00000A"/>
            </w:tcBorders>
            <w:shd w:val="clear" w:color="auto" w:fill="auto"/>
          </w:tcPr>
          <w:p w14:paraId="3AA1502E" w14:textId="77777777" w:rsidR="0032541B" w:rsidRPr="00051442" w:rsidRDefault="00051442">
            <w:pPr>
              <w:tabs>
                <w:tab w:val="left" w:pos="5500"/>
                <w:tab w:val="left" w:leader="underscore" w:pos="9115"/>
              </w:tabs>
              <w:spacing w:line="240" w:lineRule="auto"/>
              <w:ind w:firstLine="0"/>
              <w:jc w:val="center"/>
              <w:rPr>
                <w:rFonts w:eastAsia="Calibri" w:cs="Times New Roman"/>
                <w:b/>
                <w:sz w:val="24"/>
                <w:szCs w:val="24"/>
                <w:lang w:val="en-US" w:eastAsia="zh-CN" w:bidi="hi-IN"/>
              </w:rPr>
            </w:pPr>
            <w:r w:rsidRPr="00051442">
              <w:rPr>
                <w:rFonts w:eastAsia="Calibri" w:cs="Times New Roman"/>
                <w:b/>
                <w:sz w:val="24"/>
                <w:szCs w:val="24"/>
                <w:lang w:eastAsia="zh-CN" w:bidi="hi-IN"/>
              </w:rPr>
              <w:t>СПОЖИВАЧ</w:t>
            </w:r>
            <w:r w:rsidR="008337F7" w:rsidRPr="00051442">
              <w:rPr>
                <w:rFonts w:eastAsia="Calibri" w:cs="Times New Roman"/>
                <w:b/>
                <w:sz w:val="24"/>
                <w:szCs w:val="24"/>
                <w:lang w:eastAsia="zh-CN" w:bidi="hi-IN"/>
              </w:rPr>
              <w:t>:</w:t>
            </w:r>
          </w:p>
          <w:p w14:paraId="598DCEB3" w14:textId="77777777" w:rsidR="0032541B" w:rsidRPr="00051442" w:rsidRDefault="0032541B">
            <w:pPr>
              <w:suppressAutoHyphens/>
              <w:spacing w:line="240" w:lineRule="auto"/>
              <w:ind w:firstLine="0"/>
              <w:jc w:val="center"/>
              <w:rPr>
                <w:rFonts w:eastAsia="Calibri" w:cs="Times New Roman"/>
                <w:b/>
                <w:bCs/>
                <w:iCs/>
                <w:color w:val="00000A"/>
                <w:sz w:val="24"/>
                <w:szCs w:val="24"/>
                <w:lang w:eastAsia="zh-CN" w:bidi="hi-IN"/>
              </w:rPr>
            </w:pPr>
          </w:p>
        </w:tc>
      </w:tr>
      <w:tr w:rsidR="000E1391" w:rsidRPr="00051442" w14:paraId="05A58E14" w14:textId="77777777" w:rsidTr="000E1391">
        <w:trPr>
          <w:trHeight w:val="1413"/>
        </w:trPr>
        <w:tc>
          <w:tcPr>
            <w:tcW w:w="5060" w:type="dxa"/>
            <w:tcBorders>
              <w:top w:val="single" w:sz="4" w:space="0" w:color="00000A"/>
              <w:left w:val="single" w:sz="4" w:space="0" w:color="00000A"/>
              <w:bottom w:val="single" w:sz="4" w:space="0" w:color="00000A"/>
              <w:right w:val="single" w:sz="4" w:space="0" w:color="00000A"/>
            </w:tcBorders>
            <w:shd w:val="clear" w:color="auto" w:fill="auto"/>
          </w:tcPr>
          <w:p w14:paraId="56C983B3" w14:textId="77777777" w:rsidR="000E1391" w:rsidRPr="003D4D38" w:rsidRDefault="000E1391" w:rsidP="000E1391">
            <w:pPr>
              <w:spacing w:line="240" w:lineRule="auto"/>
              <w:ind w:firstLine="0"/>
              <w:rPr>
                <w:sz w:val="22"/>
              </w:rPr>
            </w:pPr>
            <w:r w:rsidRPr="003D4D38">
              <w:rPr>
                <w:bCs/>
                <w:sz w:val="22"/>
              </w:rPr>
              <w:t>Місцезнаходження</w:t>
            </w:r>
            <w:r w:rsidRPr="003D4D38">
              <w:rPr>
                <w:sz w:val="22"/>
              </w:rPr>
              <w:t xml:space="preserve">: </w:t>
            </w:r>
          </w:p>
          <w:p w14:paraId="0BCE41EC" w14:textId="77777777" w:rsidR="000E1391" w:rsidRPr="003D4D38" w:rsidRDefault="000E1391" w:rsidP="000E1391">
            <w:pPr>
              <w:spacing w:line="240" w:lineRule="auto"/>
              <w:ind w:firstLine="0"/>
              <w:rPr>
                <w:sz w:val="22"/>
              </w:rPr>
            </w:pPr>
            <w:r w:rsidRPr="003D4D38">
              <w:rPr>
                <w:sz w:val="22"/>
              </w:rPr>
              <w:t>01033, м. Київ, вул. Саксаганського, буд. 40/85</w:t>
            </w:r>
          </w:p>
          <w:p w14:paraId="02C3B0B0" w14:textId="77777777" w:rsidR="000E1391" w:rsidRPr="003D4D38" w:rsidRDefault="000E1391" w:rsidP="000E1391">
            <w:pPr>
              <w:spacing w:line="240" w:lineRule="auto"/>
              <w:ind w:firstLine="0"/>
              <w:rPr>
                <w:bCs/>
                <w:sz w:val="22"/>
              </w:rPr>
            </w:pPr>
            <w:r w:rsidRPr="003D4D38">
              <w:rPr>
                <w:bCs/>
                <w:sz w:val="22"/>
              </w:rPr>
              <w:t>Поштова адреса:</w:t>
            </w:r>
          </w:p>
          <w:p w14:paraId="285DFB06" w14:textId="77777777" w:rsidR="000E1391" w:rsidRPr="003D4D38" w:rsidRDefault="000E1391" w:rsidP="000E1391">
            <w:pPr>
              <w:spacing w:line="240" w:lineRule="auto"/>
              <w:ind w:firstLine="0"/>
              <w:rPr>
                <w:sz w:val="22"/>
              </w:rPr>
            </w:pPr>
            <w:r w:rsidRPr="003D4D38">
              <w:rPr>
                <w:sz w:val="22"/>
              </w:rPr>
              <w:t>01033, м. Київ, вул. Саксаганського, буд. 40/85</w:t>
            </w:r>
          </w:p>
          <w:p w14:paraId="3873D9AB" w14:textId="77777777" w:rsidR="000E1391" w:rsidRPr="003D4D38" w:rsidRDefault="000E1391" w:rsidP="000E1391">
            <w:pPr>
              <w:spacing w:line="240" w:lineRule="auto"/>
              <w:ind w:firstLine="0"/>
              <w:rPr>
                <w:bCs/>
                <w:sz w:val="22"/>
              </w:rPr>
            </w:pPr>
            <w:proofErr w:type="spellStart"/>
            <w:r w:rsidRPr="003D4D38">
              <w:rPr>
                <w:bCs/>
                <w:sz w:val="22"/>
              </w:rPr>
              <w:t>Тел</w:t>
            </w:r>
            <w:proofErr w:type="spellEnd"/>
            <w:r w:rsidRPr="003D4D38">
              <w:rPr>
                <w:bCs/>
                <w:sz w:val="22"/>
              </w:rPr>
              <w:t>.: (044) 585-91-50</w:t>
            </w:r>
          </w:p>
          <w:p w14:paraId="4F724059" w14:textId="77777777" w:rsidR="000E1391" w:rsidRPr="003D4D38" w:rsidRDefault="000E1391" w:rsidP="000E1391">
            <w:pPr>
              <w:spacing w:line="240" w:lineRule="auto"/>
              <w:ind w:firstLine="0"/>
              <w:rPr>
                <w:bCs/>
                <w:sz w:val="22"/>
              </w:rPr>
            </w:pPr>
            <w:r w:rsidRPr="003D4D38">
              <w:rPr>
                <w:bCs/>
                <w:sz w:val="22"/>
              </w:rPr>
              <w:t xml:space="preserve">Електронна адреса: </w:t>
            </w:r>
          </w:p>
          <w:p w14:paraId="6D1B7E41" w14:textId="77777777" w:rsidR="000E1391" w:rsidRPr="003D4D38" w:rsidRDefault="000E1391" w:rsidP="000E1391">
            <w:pPr>
              <w:spacing w:line="240" w:lineRule="auto"/>
              <w:ind w:firstLine="0"/>
              <w:rPr>
                <w:bCs/>
                <w:sz w:val="22"/>
              </w:rPr>
            </w:pPr>
            <w:hyperlink r:id="rId4" w:history="1">
              <w:r w:rsidRPr="003D4D38">
                <w:rPr>
                  <w:rStyle w:val="aa"/>
                  <w:bCs/>
                  <w:sz w:val="22"/>
                  <w:lang w:val="en-US"/>
                </w:rPr>
                <w:t>info</w:t>
              </w:r>
              <w:r w:rsidRPr="003D4D38">
                <w:rPr>
                  <w:rStyle w:val="aa"/>
                  <w:bCs/>
                  <w:sz w:val="22"/>
                </w:rPr>
                <w:t>@</w:t>
              </w:r>
              <w:proofErr w:type="spellStart"/>
              <w:r w:rsidRPr="003D4D38">
                <w:rPr>
                  <w:rStyle w:val="aa"/>
                  <w:bCs/>
                  <w:sz w:val="22"/>
                  <w:lang w:val="en-US"/>
                </w:rPr>
                <w:t>renergy</w:t>
              </w:r>
              <w:proofErr w:type="spellEnd"/>
              <w:r w:rsidRPr="003D4D38">
                <w:rPr>
                  <w:rStyle w:val="aa"/>
                  <w:bCs/>
                  <w:sz w:val="22"/>
                </w:rPr>
                <w:t>.</w:t>
              </w:r>
              <w:r w:rsidRPr="003D4D38">
                <w:rPr>
                  <w:rStyle w:val="aa"/>
                  <w:bCs/>
                  <w:sz w:val="22"/>
                  <w:lang w:val="en-US"/>
                </w:rPr>
                <w:t>trading</w:t>
              </w:r>
            </w:hyperlink>
            <w:r w:rsidRPr="003D4D38">
              <w:rPr>
                <w:bCs/>
                <w:sz w:val="22"/>
              </w:rPr>
              <w:t xml:space="preserve"> </w:t>
            </w:r>
          </w:p>
          <w:p w14:paraId="52C78158" w14:textId="77777777" w:rsidR="000E1391" w:rsidRPr="003D4D38" w:rsidRDefault="000E1391" w:rsidP="000E1391">
            <w:pPr>
              <w:spacing w:line="240" w:lineRule="auto"/>
              <w:ind w:firstLine="0"/>
              <w:rPr>
                <w:sz w:val="22"/>
              </w:rPr>
            </w:pPr>
            <w:r w:rsidRPr="003D4D38">
              <w:rPr>
                <w:sz w:val="22"/>
              </w:rPr>
              <w:t>Код ЄДРПОУ 37026789</w:t>
            </w:r>
          </w:p>
          <w:p w14:paraId="4AB9DF04" w14:textId="77777777" w:rsidR="000E1391" w:rsidRPr="003D4D38" w:rsidRDefault="000E1391" w:rsidP="000E1391">
            <w:pPr>
              <w:spacing w:line="240" w:lineRule="auto"/>
              <w:ind w:firstLine="0"/>
              <w:rPr>
                <w:sz w:val="22"/>
              </w:rPr>
            </w:pPr>
            <w:r w:rsidRPr="003D4D38">
              <w:rPr>
                <w:sz w:val="22"/>
              </w:rPr>
              <w:t>Банківські реквізити:</w:t>
            </w:r>
          </w:p>
          <w:p w14:paraId="57AD7252" w14:textId="77777777" w:rsidR="000E1391" w:rsidRPr="003D4D38" w:rsidRDefault="000E1391" w:rsidP="000E1391">
            <w:pPr>
              <w:spacing w:line="240" w:lineRule="auto"/>
              <w:ind w:firstLine="0"/>
              <w:rPr>
                <w:bCs/>
                <w:sz w:val="22"/>
              </w:rPr>
            </w:pPr>
            <w:r w:rsidRPr="003D4D38">
              <w:rPr>
                <w:bCs/>
                <w:sz w:val="22"/>
              </w:rPr>
              <w:t xml:space="preserve">АБ «УКРГАЗБАНК», МФО 320478, </w:t>
            </w:r>
          </w:p>
          <w:p w14:paraId="340793C6" w14:textId="77777777" w:rsidR="000E1391" w:rsidRPr="003D4D38" w:rsidRDefault="000E1391" w:rsidP="000E1391">
            <w:pPr>
              <w:spacing w:line="240" w:lineRule="auto"/>
              <w:ind w:firstLine="0"/>
              <w:rPr>
                <w:sz w:val="22"/>
              </w:rPr>
            </w:pPr>
            <w:r w:rsidRPr="003D4D38">
              <w:rPr>
                <w:bCs/>
                <w:sz w:val="22"/>
              </w:rPr>
              <w:t>IBAN № UA813204780000026033924936542</w:t>
            </w:r>
            <w:r w:rsidRPr="003D4D38">
              <w:rPr>
                <w:sz w:val="22"/>
              </w:rPr>
              <w:t xml:space="preserve"> </w:t>
            </w:r>
          </w:p>
          <w:p w14:paraId="21BCE08F" w14:textId="77777777" w:rsidR="000E1391" w:rsidRPr="003D4D38" w:rsidRDefault="000E1391" w:rsidP="000E1391">
            <w:pPr>
              <w:spacing w:line="240" w:lineRule="auto"/>
              <w:ind w:firstLine="0"/>
              <w:rPr>
                <w:sz w:val="22"/>
              </w:rPr>
            </w:pPr>
            <w:r w:rsidRPr="003D4D38">
              <w:rPr>
                <w:sz w:val="22"/>
              </w:rPr>
              <w:t>ІПН 370267826553</w:t>
            </w:r>
          </w:p>
          <w:p w14:paraId="65FF8851" w14:textId="77777777" w:rsidR="000E1391" w:rsidRPr="003D4D38" w:rsidRDefault="000E1391" w:rsidP="000E1391">
            <w:pPr>
              <w:spacing w:line="240" w:lineRule="auto"/>
              <w:ind w:right="-96" w:firstLine="0"/>
              <w:rPr>
                <w:bCs/>
                <w:sz w:val="22"/>
              </w:rPr>
            </w:pPr>
          </w:p>
          <w:p w14:paraId="171D7860" w14:textId="77777777" w:rsidR="000E1391" w:rsidRPr="003D4D38" w:rsidRDefault="000E1391" w:rsidP="000E1391">
            <w:pPr>
              <w:spacing w:line="240" w:lineRule="auto"/>
              <w:ind w:firstLine="0"/>
              <w:rPr>
                <w:b/>
                <w:sz w:val="22"/>
              </w:rPr>
            </w:pPr>
            <w:r w:rsidRPr="003D4D38">
              <w:rPr>
                <w:b/>
                <w:sz w:val="22"/>
              </w:rPr>
              <w:t>Директор</w:t>
            </w:r>
          </w:p>
          <w:p w14:paraId="609FB265" w14:textId="77777777" w:rsidR="000E1391" w:rsidRPr="003D4D38" w:rsidRDefault="000E1391" w:rsidP="000E1391">
            <w:pPr>
              <w:spacing w:line="240" w:lineRule="auto"/>
              <w:ind w:firstLine="0"/>
              <w:rPr>
                <w:b/>
                <w:sz w:val="22"/>
              </w:rPr>
            </w:pPr>
            <w:r w:rsidRPr="003D4D38">
              <w:rPr>
                <w:b/>
                <w:sz w:val="22"/>
              </w:rPr>
              <w:t>ТОВ «РЕНЕРДЖІ»</w:t>
            </w:r>
          </w:p>
          <w:p w14:paraId="698BBD62" w14:textId="77777777" w:rsidR="000E1391" w:rsidRPr="003D4D38" w:rsidRDefault="000E1391" w:rsidP="000E1391">
            <w:pPr>
              <w:spacing w:line="240" w:lineRule="auto"/>
              <w:ind w:firstLine="0"/>
              <w:rPr>
                <w:b/>
                <w:sz w:val="22"/>
              </w:rPr>
            </w:pPr>
          </w:p>
          <w:p w14:paraId="30ED39A3" w14:textId="77777777" w:rsidR="000E1391" w:rsidRPr="003D4D38" w:rsidRDefault="000E1391" w:rsidP="000E1391">
            <w:pPr>
              <w:spacing w:line="240" w:lineRule="auto"/>
              <w:ind w:firstLine="0"/>
              <w:rPr>
                <w:b/>
                <w:sz w:val="22"/>
              </w:rPr>
            </w:pPr>
            <w:r w:rsidRPr="003D4D38">
              <w:rPr>
                <w:b/>
                <w:sz w:val="22"/>
              </w:rPr>
              <w:t>____________________А. В. Бондаренко</w:t>
            </w:r>
          </w:p>
          <w:p w14:paraId="532A3150" w14:textId="17C8DE4F" w:rsidR="000E1391" w:rsidRPr="00051442" w:rsidRDefault="000E1391" w:rsidP="000E1391">
            <w:pPr>
              <w:tabs>
                <w:tab w:val="left" w:pos="5500"/>
                <w:tab w:val="left" w:leader="underscore" w:pos="9115"/>
              </w:tabs>
              <w:spacing w:line="240" w:lineRule="auto"/>
              <w:ind w:firstLine="0"/>
              <w:jc w:val="left"/>
              <w:rPr>
                <w:rFonts w:eastAsia="Calibri" w:cs="Times New Roman"/>
                <w:b/>
                <w:sz w:val="24"/>
                <w:szCs w:val="24"/>
                <w:lang w:eastAsia="zh-CN" w:bidi="hi-IN"/>
              </w:rPr>
            </w:pPr>
            <w:r w:rsidRPr="003D4D38">
              <w:rPr>
                <w:b/>
                <w:sz w:val="22"/>
              </w:rPr>
              <w:t>М.П.</w:t>
            </w:r>
          </w:p>
        </w:tc>
        <w:tc>
          <w:tcPr>
            <w:tcW w:w="4621" w:type="dxa"/>
            <w:tcBorders>
              <w:top w:val="single" w:sz="4" w:space="0" w:color="00000A"/>
              <w:left w:val="single" w:sz="4" w:space="0" w:color="00000A"/>
              <w:bottom w:val="single" w:sz="4" w:space="0" w:color="00000A"/>
              <w:right w:val="single" w:sz="4" w:space="0" w:color="00000A"/>
            </w:tcBorders>
            <w:shd w:val="clear" w:color="auto" w:fill="auto"/>
          </w:tcPr>
          <w:p w14:paraId="14B2A242" w14:textId="77777777" w:rsidR="000E1391" w:rsidRPr="00051442" w:rsidRDefault="000E1391" w:rsidP="000E1391">
            <w:pPr>
              <w:spacing w:line="240" w:lineRule="auto"/>
              <w:ind w:firstLine="0"/>
              <w:rPr>
                <w:rFonts w:eastAsia="Calibri" w:cs="Times New Roman"/>
                <w:b/>
                <w:sz w:val="24"/>
                <w:szCs w:val="24"/>
                <w:lang w:eastAsia="zh-CN" w:bidi="hi-IN"/>
              </w:rPr>
            </w:pPr>
          </w:p>
          <w:p w14:paraId="24076970" w14:textId="77777777" w:rsidR="000E1391" w:rsidRPr="00051442" w:rsidRDefault="000E1391" w:rsidP="000E1391">
            <w:pPr>
              <w:spacing w:line="240" w:lineRule="auto"/>
              <w:ind w:firstLine="0"/>
              <w:rPr>
                <w:rFonts w:eastAsia="Calibri" w:cs="Times New Roman"/>
                <w:b/>
                <w:sz w:val="24"/>
                <w:szCs w:val="24"/>
                <w:lang w:eastAsia="zh-CN" w:bidi="hi-IN"/>
              </w:rPr>
            </w:pPr>
          </w:p>
          <w:p w14:paraId="4B64AEA6" w14:textId="77777777" w:rsidR="000E1391" w:rsidRPr="00051442" w:rsidRDefault="000E1391" w:rsidP="000E1391">
            <w:pPr>
              <w:spacing w:line="240" w:lineRule="auto"/>
              <w:ind w:firstLine="0"/>
              <w:rPr>
                <w:rFonts w:eastAsia="Calibri" w:cs="Times New Roman"/>
                <w:b/>
                <w:sz w:val="24"/>
                <w:szCs w:val="24"/>
                <w:lang w:eastAsia="zh-CN" w:bidi="hi-IN"/>
              </w:rPr>
            </w:pPr>
          </w:p>
          <w:p w14:paraId="708D02A6" w14:textId="77777777" w:rsidR="000E1391" w:rsidRPr="00051442" w:rsidRDefault="000E1391" w:rsidP="000E1391">
            <w:pPr>
              <w:spacing w:line="240" w:lineRule="auto"/>
              <w:ind w:firstLine="0"/>
              <w:rPr>
                <w:rFonts w:eastAsia="Calibri" w:cs="Times New Roman"/>
                <w:b/>
                <w:sz w:val="24"/>
                <w:szCs w:val="24"/>
                <w:lang w:eastAsia="zh-CN" w:bidi="hi-IN"/>
              </w:rPr>
            </w:pPr>
          </w:p>
          <w:p w14:paraId="6CAB8D2B" w14:textId="77777777" w:rsidR="000E1391" w:rsidRPr="00051442" w:rsidRDefault="000E1391" w:rsidP="000E1391">
            <w:pPr>
              <w:spacing w:line="240" w:lineRule="auto"/>
              <w:ind w:firstLine="0"/>
              <w:rPr>
                <w:rFonts w:eastAsia="Calibri" w:cs="Times New Roman"/>
                <w:b/>
                <w:sz w:val="24"/>
                <w:szCs w:val="24"/>
                <w:lang w:eastAsia="zh-CN" w:bidi="hi-IN"/>
              </w:rPr>
            </w:pPr>
          </w:p>
          <w:p w14:paraId="0C5395FF" w14:textId="77777777" w:rsidR="000E1391" w:rsidRPr="00051442" w:rsidRDefault="000E1391" w:rsidP="000E1391">
            <w:pPr>
              <w:spacing w:line="240" w:lineRule="auto"/>
              <w:ind w:firstLine="0"/>
              <w:rPr>
                <w:rFonts w:eastAsia="Calibri" w:cs="Times New Roman"/>
                <w:b/>
                <w:sz w:val="24"/>
                <w:szCs w:val="24"/>
                <w:lang w:eastAsia="zh-CN" w:bidi="hi-IN"/>
              </w:rPr>
            </w:pPr>
          </w:p>
          <w:p w14:paraId="7DAE1659" w14:textId="77777777" w:rsidR="000E1391" w:rsidRPr="00051442" w:rsidRDefault="000E1391" w:rsidP="000E1391">
            <w:pPr>
              <w:spacing w:line="240" w:lineRule="auto"/>
              <w:ind w:firstLine="0"/>
              <w:rPr>
                <w:rFonts w:eastAsia="Calibri" w:cs="Times New Roman"/>
                <w:b/>
                <w:sz w:val="24"/>
                <w:szCs w:val="24"/>
                <w:lang w:eastAsia="zh-CN" w:bidi="hi-IN"/>
              </w:rPr>
            </w:pPr>
          </w:p>
          <w:p w14:paraId="1A9C55D0" w14:textId="77777777" w:rsidR="000E1391" w:rsidRPr="00051442" w:rsidRDefault="000E1391" w:rsidP="000E1391">
            <w:pPr>
              <w:spacing w:line="240" w:lineRule="auto"/>
              <w:ind w:firstLine="0"/>
              <w:rPr>
                <w:rFonts w:eastAsia="Calibri" w:cs="Times New Roman"/>
                <w:b/>
                <w:sz w:val="24"/>
                <w:szCs w:val="24"/>
                <w:lang w:eastAsia="zh-CN" w:bidi="hi-IN"/>
              </w:rPr>
            </w:pPr>
          </w:p>
          <w:p w14:paraId="7A94BB3D" w14:textId="77777777" w:rsidR="000E1391" w:rsidRPr="00051442" w:rsidRDefault="000E1391" w:rsidP="000E1391">
            <w:pPr>
              <w:spacing w:line="240" w:lineRule="auto"/>
              <w:ind w:firstLine="0"/>
              <w:rPr>
                <w:rFonts w:eastAsia="Calibri" w:cs="Times New Roman"/>
                <w:b/>
                <w:sz w:val="24"/>
                <w:szCs w:val="24"/>
                <w:lang w:eastAsia="zh-CN" w:bidi="hi-IN"/>
              </w:rPr>
            </w:pPr>
          </w:p>
          <w:p w14:paraId="36E01995" w14:textId="77777777" w:rsidR="000E1391" w:rsidRPr="00051442" w:rsidRDefault="000E1391" w:rsidP="000E1391">
            <w:pPr>
              <w:spacing w:line="240" w:lineRule="auto"/>
              <w:ind w:firstLine="0"/>
              <w:rPr>
                <w:rFonts w:eastAsia="Calibri" w:cs="Times New Roman"/>
                <w:b/>
                <w:sz w:val="24"/>
                <w:szCs w:val="24"/>
                <w:lang w:eastAsia="zh-CN" w:bidi="hi-IN"/>
              </w:rPr>
            </w:pPr>
          </w:p>
          <w:p w14:paraId="4E423DDF" w14:textId="77777777" w:rsidR="000E1391" w:rsidRPr="00051442" w:rsidRDefault="000E1391" w:rsidP="000E1391">
            <w:pPr>
              <w:spacing w:line="240" w:lineRule="auto"/>
              <w:ind w:firstLine="0"/>
              <w:rPr>
                <w:rFonts w:eastAsia="Calibri" w:cs="Times New Roman"/>
                <w:b/>
                <w:sz w:val="24"/>
                <w:szCs w:val="24"/>
                <w:lang w:eastAsia="zh-CN" w:bidi="hi-IN"/>
              </w:rPr>
            </w:pPr>
          </w:p>
          <w:p w14:paraId="5E4C7E8F" w14:textId="77777777" w:rsidR="000E1391" w:rsidRPr="00051442" w:rsidRDefault="000E1391" w:rsidP="000E1391">
            <w:pPr>
              <w:spacing w:line="240" w:lineRule="auto"/>
              <w:ind w:firstLine="0"/>
              <w:rPr>
                <w:rFonts w:eastAsia="Calibri" w:cs="Times New Roman"/>
                <w:b/>
                <w:sz w:val="24"/>
                <w:szCs w:val="24"/>
                <w:lang w:eastAsia="zh-CN" w:bidi="hi-IN"/>
              </w:rPr>
            </w:pPr>
          </w:p>
          <w:p w14:paraId="37A01907" w14:textId="77777777" w:rsidR="000E1391" w:rsidRPr="00051442" w:rsidRDefault="000E1391" w:rsidP="000E1391">
            <w:pPr>
              <w:spacing w:line="240" w:lineRule="auto"/>
              <w:ind w:firstLine="0"/>
              <w:rPr>
                <w:rFonts w:eastAsia="Calibri" w:cs="Times New Roman"/>
                <w:sz w:val="24"/>
                <w:szCs w:val="24"/>
                <w:lang w:eastAsia="zh-CN" w:bidi="hi-IN"/>
              </w:rPr>
            </w:pPr>
            <w:r w:rsidRPr="00051442">
              <w:rPr>
                <w:rFonts w:eastAsia="Calibri" w:cs="Times New Roman"/>
                <w:b/>
                <w:sz w:val="24"/>
                <w:szCs w:val="24"/>
                <w:lang w:eastAsia="zh-CN" w:bidi="hi-IN"/>
              </w:rPr>
              <w:t>________ ________________  _____________</w:t>
            </w:r>
          </w:p>
          <w:p w14:paraId="13ECFCA9" w14:textId="77777777" w:rsidR="000E1391" w:rsidRPr="00051442" w:rsidRDefault="000E1391" w:rsidP="000E1391">
            <w:pPr>
              <w:keepNext/>
              <w:keepLines/>
              <w:tabs>
                <w:tab w:val="left" w:leader="underscore" w:pos="1742"/>
              </w:tabs>
              <w:spacing w:line="240" w:lineRule="auto"/>
              <w:ind w:firstLine="0"/>
              <w:outlineLvl w:val="0"/>
              <w:rPr>
                <w:sz w:val="24"/>
                <w:szCs w:val="24"/>
              </w:rPr>
            </w:pPr>
          </w:p>
        </w:tc>
      </w:tr>
    </w:tbl>
    <w:p w14:paraId="3B484EF6" w14:textId="77777777" w:rsidR="0032541B" w:rsidRPr="00E46B70" w:rsidRDefault="0032541B">
      <w:pPr>
        <w:ind w:firstLine="0"/>
      </w:pPr>
    </w:p>
    <w:sectPr w:rsidR="0032541B" w:rsidRPr="00E46B70" w:rsidSect="00E46B70">
      <w:pgSz w:w="11906" w:h="16838"/>
      <w:pgMar w:top="709" w:right="850" w:bottom="568" w:left="1276"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1B"/>
    <w:rsid w:val="00051442"/>
    <w:rsid w:val="000E1391"/>
    <w:rsid w:val="0032541B"/>
    <w:rsid w:val="008337F7"/>
    <w:rsid w:val="00AF61A6"/>
    <w:rsid w:val="00E46B70"/>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44FA"/>
  <w15:docId w15:val="{AC91DD54-003C-4B86-B11A-DAF8A8E4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659"/>
    <w:pPr>
      <w:spacing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8B008B"/>
    <w:rPr>
      <w:rFonts w:ascii="Segoe UI" w:hAnsi="Segoe UI" w:cs="Segoe UI"/>
      <w:sz w:val="18"/>
      <w:szCs w:val="18"/>
    </w:rPr>
  </w:style>
  <w:style w:type="paragraph" w:styleId="a4">
    <w:name w:val="Title"/>
    <w:basedOn w:val="a"/>
    <w:next w:val="a5"/>
    <w:qFormat/>
    <w:pPr>
      <w:keepNext/>
      <w:spacing w:before="240" w:after="120"/>
    </w:pPr>
    <w:rPr>
      <w:rFonts w:ascii="Arial" w:eastAsia="Microsoft YaHei" w:hAnsi="Arial" w:cs="Arial"/>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Balloon Text"/>
    <w:basedOn w:val="a"/>
    <w:uiPriority w:val="99"/>
    <w:semiHidden/>
    <w:unhideWhenUsed/>
    <w:qFormat/>
    <w:rsid w:val="008B008B"/>
    <w:pPr>
      <w:spacing w:line="240" w:lineRule="auto"/>
    </w:pPr>
    <w:rPr>
      <w:rFonts w:ascii="Segoe UI" w:hAnsi="Segoe UI" w:cs="Segoe UI"/>
      <w:sz w:val="18"/>
      <w:szCs w:val="18"/>
    </w:rPr>
  </w:style>
  <w:style w:type="character" w:styleId="aa">
    <w:name w:val="Hyperlink"/>
    <w:rsid w:val="000E13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energy.trad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2952</Words>
  <Characters>16831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dc:description/>
  <cp:lastModifiedBy>m.safronov</cp:lastModifiedBy>
  <cp:revision>2</cp:revision>
  <cp:lastPrinted>2020-07-20T07:49:00Z</cp:lastPrinted>
  <dcterms:created xsi:type="dcterms:W3CDTF">2025-07-10T09:46:00Z</dcterms:created>
  <dcterms:modified xsi:type="dcterms:W3CDTF">2025-07-10T09:46:00Z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